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EF003" w14:textId="77777777" w:rsidR="000468AF" w:rsidRPr="005F317B" w:rsidRDefault="000468AF" w:rsidP="000468AF">
      <w:pPr>
        <w:bidi/>
        <w:jc w:val="both"/>
        <w:rPr>
          <w:color w:val="000000" w:themeColor="text1"/>
          <w:sz w:val="28"/>
          <w:szCs w:val="28"/>
          <w:rtl/>
        </w:rPr>
      </w:pPr>
    </w:p>
    <w:tbl>
      <w:tblPr>
        <w:tblStyle w:val="TableGrid"/>
        <w:tblpPr w:leftFromText="180" w:rightFromText="180" w:vertAnchor="text" w:horzAnchor="margin" w:tblpXSpec="center" w:tblpY="101"/>
        <w:bidiVisual/>
        <w:tblW w:w="106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66"/>
        <w:gridCol w:w="4760"/>
      </w:tblGrid>
      <w:tr w:rsidR="000468AF" w:rsidRPr="005F317B" w14:paraId="0157AA98" w14:textId="77777777" w:rsidTr="00207708">
        <w:trPr>
          <w:trHeight w:val="2042"/>
        </w:trPr>
        <w:tc>
          <w:tcPr>
            <w:tcW w:w="5866" w:type="dxa"/>
            <w:tcBorders>
              <w:bottom w:val="single" w:sz="12" w:space="0" w:color="auto"/>
            </w:tcBorders>
            <w:shd w:val="clear" w:color="auto" w:fill="F2F2F2" w:themeFill="background1" w:themeFillShade="F2"/>
          </w:tcPr>
          <w:p w14:paraId="06BA70DF" w14:textId="77777777" w:rsidR="000468AF" w:rsidRPr="005F317B" w:rsidRDefault="000468AF" w:rsidP="00207708">
            <w:pPr>
              <w:pStyle w:val="NoSpacing"/>
              <w:bidi/>
              <w:rPr>
                <w:rFonts w:asciiTheme="majorBidi" w:hAnsiTheme="majorBidi" w:cstheme="majorBidi"/>
                <w:color w:val="000000" w:themeColor="text1"/>
                <w:sz w:val="28"/>
                <w:szCs w:val="28"/>
                <w:rtl/>
              </w:rPr>
            </w:pPr>
          </w:p>
          <w:p w14:paraId="3988BCF4" w14:textId="77777777" w:rsidR="000468AF" w:rsidRPr="005F317B" w:rsidRDefault="000468AF" w:rsidP="00207708">
            <w:pPr>
              <w:bidi/>
              <w:jc w:val="center"/>
              <w:rPr>
                <w:rFonts w:ascii="Simplified Arabic" w:eastAsiaTheme="majorEastAsia" w:hAnsi="Simplified Arabic" w:cs="Simplified Arabic"/>
                <w:b/>
                <w:bCs/>
                <w:color w:val="000000" w:themeColor="text1"/>
                <w:sz w:val="32"/>
                <w:szCs w:val="32"/>
                <w:rtl/>
              </w:rPr>
            </w:pPr>
            <w:r w:rsidRPr="005F317B">
              <w:rPr>
                <w:rFonts w:ascii="Simplified Arabic" w:eastAsiaTheme="majorEastAsia" w:hAnsi="Simplified Arabic" w:cs="Simplified Arabic"/>
                <w:b/>
                <w:bCs/>
                <w:color w:val="000000" w:themeColor="text1"/>
                <w:sz w:val="32"/>
                <w:szCs w:val="32"/>
                <w:rtl/>
              </w:rPr>
              <w:t xml:space="preserve">الرعاية الصحية </w:t>
            </w:r>
            <w:r w:rsidRPr="005F317B">
              <w:rPr>
                <w:rFonts w:ascii="Simplified Arabic" w:eastAsiaTheme="majorEastAsia" w:hAnsi="Simplified Arabic" w:cs="Simplified Arabic" w:hint="cs"/>
                <w:b/>
                <w:bCs/>
                <w:color w:val="000000" w:themeColor="text1"/>
                <w:sz w:val="32"/>
                <w:szCs w:val="32"/>
                <w:rtl/>
              </w:rPr>
              <w:t>لل</w:t>
            </w:r>
            <w:r w:rsidRPr="005F317B">
              <w:rPr>
                <w:rFonts w:ascii="Simplified Arabic" w:eastAsiaTheme="majorEastAsia" w:hAnsi="Simplified Arabic" w:cs="Simplified Arabic"/>
                <w:b/>
                <w:bCs/>
                <w:color w:val="000000" w:themeColor="text1"/>
                <w:sz w:val="32"/>
                <w:szCs w:val="32"/>
                <w:rtl/>
              </w:rPr>
              <w:t xml:space="preserve">زوجة </w:t>
            </w:r>
            <w:r w:rsidRPr="005F317B">
              <w:rPr>
                <w:rFonts w:ascii="Simplified Arabic" w:eastAsiaTheme="majorEastAsia" w:hAnsi="Simplified Arabic" w:cs="Times New Roman" w:hint="cs"/>
                <w:b/>
                <w:bCs/>
                <w:color w:val="000000" w:themeColor="text1"/>
                <w:sz w:val="32"/>
                <w:szCs w:val="32"/>
                <w:rtl/>
              </w:rPr>
              <w:t>أحد</w:t>
            </w:r>
            <w:r w:rsidRPr="005F317B">
              <w:rPr>
                <w:rFonts w:ascii="Simplified Arabic" w:eastAsiaTheme="majorEastAsia" w:hAnsi="Simplified Arabic" w:cs="Simplified Arabic" w:hint="cs"/>
                <w:b/>
                <w:bCs/>
                <w:color w:val="000000" w:themeColor="text1"/>
                <w:sz w:val="32"/>
                <w:szCs w:val="32"/>
                <w:rtl/>
              </w:rPr>
              <w:t xml:space="preserve"> </w:t>
            </w:r>
            <w:r>
              <w:rPr>
                <w:rFonts w:ascii="Simplified Arabic" w:eastAsiaTheme="majorEastAsia" w:hAnsi="Simplified Arabic" w:cs="Simplified Arabic" w:hint="cs"/>
                <w:b/>
                <w:bCs/>
                <w:color w:val="000000" w:themeColor="text1"/>
                <w:sz w:val="32"/>
                <w:szCs w:val="32"/>
                <w:rtl/>
              </w:rPr>
              <w:t>أ</w:t>
            </w:r>
            <w:r w:rsidRPr="005F317B">
              <w:rPr>
                <w:rFonts w:ascii="Simplified Arabic" w:eastAsiaTheme="majorEastAsia" w:hAnsi="Simplified Arabic" w:cs="Simplified Arabic" w:hint="cs"/>
                <w:b/>
                <w:bCs/>
                <w:color w:val="000000" w:themeColor="text1"/>
                <w:sz w:val="32"/>
                <w:szCs w:val="32"/>
                <w:rtl/>
              </w:rPr>
              <w:t>سباب</w:t>
            </w:r>
            <w:r w:rsidRPr="005F317B">
              <w:rPr>
                <w:rFonts w:ascii="Simplified Arabic" w:eastAsiaTheme="majorEastAsia" w:hAnsi="Simplified Arabic" w:cs="Simplified Arabic"/>
                <w:b/>
                <w:bCs/>
                <w:color w:val="000000" w:themeColor="text1"/>
                <w:sz w:val="32"/>
                <w:szCs w:val="32"/>
                <w:rtl/>
              </w:rPr>
              <w:t xml:space="preserve"> التفريق القضائي</w:t>
            </w:r>
            <w:r w:rsidRPr="005F317B">
              <w:rPr>
                <w:rFonts w:ascii="Simplified Arabic" w:eastAsiaTheme="majorEastAsia" w:hAnsi="Simplified Arabic" w:cs="Simplified Arabic" w:hint="cs"/>
                <w:b/>
                <w:bCs/>
                <w:color w:val="000000" w:themeColor="text1"/>
                <w:sz w:val="32"/>
                <w:szCs w:val="32"/>
                <w:rtl/>
              </w:rPr>
              <w:t xml:space="preserve"> "دراسة تحليلية"</w:t>
            </w:r>
          </w:p>
          <w:p w14:paraId="4DC5C158" w14:textId="77777777" w:rsidR="000468AF" w:rsidRPr="005F317B" w:rsidRDefault="000468AF" w:rsidP="00207708">
            <w:pPr>
              <w:bidi/>
              <w:rPr>
                <w:rFonts w:ascii="Simplified Arabic" w:eastAsiaTheme="majorEastAsia" w:hAnsi="Simplified Arabic" w:cs="Simplified Arabic"/>
                <w:b/>
                <w:bCs/>
                <w:color w:val="000000" w:themeColor="text1"/>
                <w:sz w:val="28"/>
                <w:szCs w:val="28"/>
                <w:rtl/>
                <w:lang w:bidi="ar-IQ"/>
              </w:rPr>
            </w:pPr>
            <w:r w:rsidRPr="005F317B">
              <w:rPr>
                <w:rFonts w:ascii="Simplified Arabic" w:eastAsiaTheme="majorEastAsia" w:hAnsi="Simplified Arabic" w:cs="Simplified Arabic" w:hint="cs"/>
                <w:b/>
                <w:bCs/>
                <w:color w:val="000000" w:themeColor="text1"/>
                <w:sz w:val="28"/>
                <w:szCs w:val="28"/>
                <w:rtl/>
                <w:lang w:bidi="ar-IQ"/>
              </w:rPr>
              <w:t>م. م عبدالله ساجت لفته سلطان - جامعة المثنى</w:t>
            </w:r>
          </w:p>
          <w:p w14:paraId="36972B9B" w14:textId="6E95D6B4" w:rsidR="000468AF" w:rsidRPr="005F317B" w:rsidRDefault="00000000" w:rsidP="00207708">
            <w:pPr>
              <w:pStyle w:val="Header"/>
              <w:jc w:val="right"/>
              <w:rPr>
                <w:rFonts w:ascii="Simplified Arabic" w:hAnsi="Simplified Arabic" w:cs="Simplified Arabic"/>
                <w:b/>
                <w:bCs/>
                <w:color w:val="000000" w:themeColor="text1"/>
                <w:sz w:val="28"/>
                <w:szCs w:val="28"/>
                <w:lang w:bidi="ar-IQ"/>
              </w:rPr>
            </w:pPr>
            <w:hyperlink r:id="rId7" w:history="1">
              <w:r w:rsidR="000468AF" w:rsidRPr="005F317B">
                <w:rPr>
                  <w:rStyle w:val="Hyperlink"/>
                  <w:rFonts w:ascii="Simplified Arabic" w:hAnsi="Simplified Arabic" w:cs="Simplified Arabic"/>
                  <w:b/>
                  <w:bCs/>
                  <w:color w:val="000000" w:themeColor="text1"/>
                  <w:sz w:val="28"/>
                  <w:szCs w:val="28"/>
                  <w:lang w:bidi="ar-IQ"/>
                </w:rPr>
                <w:t>Abdullah.sachit@mu.edu.iq</w:t>
              </w:r>
            </w:hyperlink>
            <w:r w:rsidR="001C7334">
              <w:rPr>
                <w:rStyle w:val="Hyperlink"/>
                <w:rFonts w:ascii="Simplified Arabic" w:hAnsi="Simplified Arabic" w:cs="Simplified Arabic"/>
                <w:b/>
                <w:bCs/>
                <w:color w:val="000000" w:themeColor="text1"/>
                <w:sz w:val="28"/>
                <w:szCs w:val="28"/>
                <w:lang w:bidi="ar-IQ"/>
              </w:rPr>
              <w:t xml:space="preserve"> </w:t>
            </w:r>
            <w:r w:rsidR="000468AF" w:rsidRPr="005F317B">
              <w:rPr>
                <w:rFonts w:ascii="Simplified Arabic" w:hAnsi="Simplified Arabic" w:cs="Simplified Arabic"/>
                <w:b/>
                <w:bCs/>
                <w:color w:val="000000" w:themeColor="text1"/>
                <w:sz w:val="28"/>
                <w:szCs w:val="28"/>
                <w:lang w:bidi="ar-IQ"/>
              </w:rPr>
              <w:t xml:space="preserve"> </w:t>
            </w:r>
          </w:p>
          <w:p w14:paraId="60709C98" w14:textId="77777777" w:rsidR="000468AF" w:rsidRPr="005F317B" w:rsidRDefault="000468AF" w:rsidP="00207708">
            <w:pPr>
              <w:bidi/>
              <w:rPr>
                <w:rFonts w:asciiTheme="majorBidi" w:hAnsiTheme="majorBidi" w:cstheme="majorBidi"/>
                <w:color w:val="000000" w:themeColor="text1"/>
                <w:sz w:val="28"/>
                <w:szCs w:val="28"/>
                <w:rtl/>
              </w:rPr>
            </w:pPr>
          </w:p>
        </w:tc>
        <w:tc>
          <w:tcPr>
            <w:tcW w:w="4760" w:type="dxa"/>
            <w:vMerge w:val="restart"/>
            <w:tcBorders>
              <w:bottom w:val="single" w:sz="12" w:space="0" w:color="auto"/>
            </w:tcBorders>
            <w:shd w:val="clear" w:color="auto" w:fill="F2F2F2" w:themeFill="background1" w:themeFillShade="F2"/>
          </w:tcPr>
          <w:p w14:paraId="5B345167" w14:textId="77777777" w:rsidR="000468AF" w:rsidRPr="005F317B" w:rsidRDefault="000468AF" w:rsidP="00207708">
            <w:pPr>
              <w:ind w:right="115"/>
              <w:jc w:val="center"/>
              <w:rPr>
                <w:rFonts w:asciiTheme="majorBidi" w:hAnsiTheme="majorBidi" w:cstheme="majorBidi"/>
                <w:b/>
                <w:bCs/>
                <w:color w:val="000000" w:themeColor="text1"/>
                <w:sz w:val="28"/>
                <w:szCs w:val="28"/>
                <w:rtl/>
                <w:lang w:bidi="ar-IQ"/>
              </w:rPr>
            </w:pPr>
          </w:p>
          <w:p w14:paraId="0123C2A0" w14:textId="77777777" w:rsidR="000468AF" w:rsidRPr="005F317B" w:rsidRDefault="000468AF" w:rsidP="00207708">
            <w:pPr>
              <w:ind w:right="115"/>
              <w:jc w:val="center"/>
              <w:rPr>
                <w:rFonts w:asciiTheme="majorBidi" w:hAnsiTheme="majorBidi" w:cstheme="majorBidi"/>
                <w:b/>
                <w:bCs/>
                <w:color w:val="000000" w:themeColor="text1"/>
                <w:sz w:val="28"/>
                <w:szCs w:val="28"/>
                <w:rtl/>
                <w:lang w:bidi="ar-IQ"/>
              </w:rPr>
            </w:pPr>
            <w:r w:rsidRPr="005F317B">
              <w:rPr>
                <w:rFonts w:asciiTheme="majorBidi" w:hAnsiTheme="majorBidi" w:cstheme="majorBidi"/>
                <w:b/>
                <w:bCs/>
                <w:color w:val="000000" w:themeColor="text1"/>
                <w:sz w:val="28"/>
                <w:szCs w:val="28"/>
                <w:lang w:bidi="ar-IQ"/>
              </w:rPr>
              <w:t>Health care for the wife is one of the reasons for judicial separation</w:t>
            </w:r>
          </w:p>
          <w:p w14:paraId="53EE1E4F" w14:textId="77777777" w:rsidR="000468AF" w:rsidRPr="005F317B" w:rsidRDefault="000468AF" w:rsidP="00207708">
            <w:pPr>
              <w:ind w:right="115"/>
              <w:jc w:val="center"/>
              <w:rPr>
                <w:rFonts w:asciiTheme="majorBidi" w:hAnsiTheme="majorBidi" w:cstheme="majorBidi"/>
                <w:b/>
                <w:bCs/>
                <w:color w:val="000000" w:themeColor="text1"/>
                <w:sz w:val="28"/>
                <w:szCs w:val="28"/>
                <w:rtl/>
                <w:lang w:bidi="ar-IQ"/>
              </w:rPr>
            </w:pPr>
            <w:r w:rsidRPr="005F317B">
              <w:rPr>
                <w:rFonts w:asciiTheme="majorBidi" w:hAnsiTheme="majorBidi" w:cstheme="majorBidi"/>
                <w:b/>
                <w:bCs/>
                <w:color w:val="000000" w:themeColor="text1"/>
                <w:sz w:val="28"/>
                <w:szCs w:val="28"/>
                <w:lang w:bidi="ar-IQ"/>
              </w:rPr>
              <w:t xml:space="preserve"> "An analytical study"</w:t>
            </w:r>
          </w:p>
          <w:p w14:paraId="710DA0A7" w14:textId="77777777" w:rsidR="000468AF" w:rsidRPr="005F317B" w:rsidRDefault="000468AF" w:rsidP="00207708">
            <w:pPr>
              <w:ind w:right="115"/>
              <w:jc w:val="center"/>
              <w:rPr>
                <w:rFonts w:asciiTheme="majorBidi" w:hAnsiTheme="majorBidi" w:cstheme="majorBidi"/>
                <w:b/>
                <w:bCs/>
                <w:color w:val="000000" w:themeColor="text1"/>
                <w:sz w:val="28"/>
                <w:szCs w:val="28"/>
                <w:rtl/>
                <w:lang w:bidi="ar-IQ"/>
              </w:rPr>
            </w:pPr>
          </w:p>
          <w:p w14:paraId="32D917D0" w14:textId="77777777" w:rsidR="000468AF" w:rsidRPr="005F317B" w:rsidRDefault="000468AF" w:rsidP="00207708">
            <w:pPr>
              <w:ind w:right="115"/>
              <w:rPr>
                <w:rFonts w:asciiTheme="majorBidi" w:hAnsiTheme="majorBidi" w:cstheme="majorBidi"/>
                <w:b/>
                <w:bCs/>
                <w:color w:val="000000" w:themeColor="text1"/>
                <w:sz w:val="28"/>
                <w:szCs w:val="28"/>
                <w:rtl/>
                <w:lang w:bidi="ar-IQ"/>
              </w:rPr>
            </w:pPr>
          </w:p>
          <w:p w14:paraId="4D7344AD" w14:textId="77777777" w:rsidR="000468AF" w:rsidRPr="005F317B" w:rsidRDefault="000468AF" w:rsidP="00207708">
            <w:pPr>
              <w:ind w:right="115"/>
              <w:rPr>
                <w:rFonts w:asciiTheme="majorBidi" w:hAnsiTheme="majorBidi" w:cstheme="majorBidi"/>
                <w:b/>
                <w:bCs/>
                <w:color w:val="000000" w:themeColor="text1"/>
                <w:sz w:val="28"/>
                <w:szCs w:val="28"/>
                <w:lang w:bidi="ar-IQ"/>
              </w:rPr>
            </w:pPr>
            <w:r w:rsidRPr="005F317B">
              <w:rPr>
                <w:rFonts w:asciiTheme="majorBidi" w:hAnsiTheme="majorBidi" w:cstheme="majorBidi"/>
                <w:b/>
                <w:bCs/>
                <w:color w:val="000000" w:themeColor="text1"/>
                <w:sz w:val="28"/>
                <w:szCs w:val="28"/>
                <w:lang w:bidi="ar-IQ"/>
              </w:rPr>
              <w:t>Abstract: -</w:t>
            </w:r>
          </w:p>
          <w:p w14:paraId="5A1E90F0" w14:textId="77777777" w:rsidR="000468AF" w:rsidRPr="005F317B" w:rsidRDefault="000468AF" w:rsidP="00207708">
            <w:pPr>
              <w:ind w:left="115" w:right="115" w:firstLine="720"/>
              <w:jc w:val="both"/>
              <w:rPr>
                <w:rFonts w:asciiTheme="majorBidi" w:hAnsiTheme="majorBidi" w:cstheme="majorBidi"/>
                <w:color w:val="000000" w:themeColor="text1"/>
                <w:sz w:val="24"/>
                <w:szCs w:val="24"/>
                <w:lang w:bidi="ar-IQ"/>
              </w:rPr>
            </w:pPr>
            <w:r w:rsidRPr="005F317B">
              <w:rPr>
                <w:rFonts w:asciiTheme="majorBidi" w:hAnsiTheme="majorBidi" w:cstheme="majorBidi"/>
                <w:color w:val="000000" w:themeColor="text1"/>
                <w:sz w:val="28"/>
                <w:szCs w:val="28"/>
                <w:lang w:bidi="ar-IQ"/>
              </w:rPr>
              <w:t xml:space="preserve"> </w:t>
            </w:r>
            <w:r w:rsidRPr="005F317B">
              <w:rPr>
                <w:rFonts w:asciiTheme="majorBidi" w:hAnsiTheme="majorBidi" w:cstheme="majorBidi"/>
                <w:color w:val="000000" w:themeColor="text1"/>
                <w:sz w:val="24"/>
                <w:szCs w:val="24"/>
                <w:lang w:bidi="ar-IQ"/>
              </w:rPr>
              <w:t>The Iraqi legislator has organized the health care of the wife in judicial separation from Personal Status Law No. 188 of 1959 and its amendments, considering the psychological and physical condition of the wife, as there is a reciprocal relationship between judicial separation and the health care of the wife. If the wife is harmed by health damage, she has the right to request separation, provided that she proves this before the competent court or based on reports from the competent medical committees. This topic is important at the level of the family and its stability by preserving the health of the wife and their offspring in preventing the transmission of infectious diseases to her or exposing them to material and moral damages that would affect her behavior and the behavior of her children, as there is difficulty in compensating for judicial separation due to health damage, as it is not regulated legislatively.</w:t>
            </w:r>
          </w:p>
          <w:p w14:paraId="61AB3D33" w14:textId="77777777" w:rsidR="000468AF" w:rsidRPr="005F317B" w:rsidRDefault="000468AF" w:rsidP="00207708">
            <w:pPr>
              <w:ind w:right="115"/>
              <w:jc w:val="center"/>
              <w:rPr>
                <w:rFonts w:asciiTheme="majorBidi" w:hAnsiTheme="majorBidi" w:cstheme="majorBidi"/>
                <w:b/>
                <w:bCs/>
                <w:color w:val="000000" w:themeColor="text1"/>
                <w:sz w:val="28"/>
                <w:szCs w:val="28"/>
                <w:rtl/>
                <w:lang w:bidi="ar-IQ"/>
              </w:rPr>
            </w:pPr>
          </w:p>
        </w:tc>
      </w:tr>
      <w:tr w:rsidR="000468AF" w:rsidRPr="005F317B" w14:paraId="514C79BF" w14:textId="77777777" w:rsidTr="00207708">
        <w:trPr>
          <w:trHeight w:val="7069"/>
        </w:trPr>
        <w:tc>
          <w:tcPr>
            <w:tcW w:w="5866" w:type="dxa"/>
          </w:tcPr>
          <w:p w14:paraId="1B382D43" w14:textId="77777777" w:rsidR="000468AF" w:rsidRPr="005F317B" w:rsidRDefault="000468AF" w:rsidP="00207708">
            <w:pPr>
              <w:bidi/>
              <w:jc w:val="both"/>
              <w:rPr>
                <w:rFonts w:asciiTheme="majorBidi" w:hAnsiTheme="majorBidi" w:cstheme="majorBidi"/>
                <w:b/>
                <w:bCs/>
                <w:color w:val="000000" w:themeColor="text1"/>
                <w:sz w:val="28"/>
                <w:szCs w:val="28"/>
                <w:rtl/>
                <w:lang w:bidi="ar-IQ"/>
              </w:rPr>
            </w:pPr>
          </w:p>
          <w:p w14:paraId="552D24FA" w14:textId="77777777" w:rsidR="000468AF" w:rsidRPr="005F317B" w:rsidRDefault="000468AF" w:rsidP="00207708">
            <w:pPr>
              <w:bidi/>
              <w:jc w:val="both"/>
              <w:rPr>
                <w:rFonts w:asciiTheme="majorBidi" w:hAnsiTheme="majorBidi" w:cstheme="majorBidi"/>
                <w:b/>
                <w:bCs/>
                <w:color w:val="000000" w:themeColor="text1"/>
                <w:sz w:val="28"/>
                <w:szCs w:val="28"/>
                <w:rtl/>
                <w:lang w:bidi="ar-IQ"/>
              </w:rPr>
            </w:pPr>
            <w:r w:rsidRPr="005F317B">
              <w:rPr>
                <w:rFonts w:asciiTheme="majorBidi" w:hAnsiTheme="majorBidi" w:cstheme="majorBidi"/>
                <w:b/>
                <w:bCs/>
                <w:color w:val="000000" w:themeColor="text1"/>
                <w:sz w:val="28"/>
                <w:szCs w:val="28"/>
                <w:rtl/>
                <w:lang w:bidi="ar-IQ"/>
              </w:rPr>
              <w:t>الملخص</w:t>
            </w:r>
          </w:p>
          <w:p w14:paraId="3FF074A8" w14:textId="77777777" w:rsidR="000468AF" w:rsidRPr="005F317B" w:rsidRDefault="000468AF" w:rsidP="00207708">
            <w:pPr>
              <w:bidi/>
              <w:ind w:left="115" w:right="115"/>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       نظم المشرع العراقي الرعاية الصحية للزوجة</w:t>
            </w:r>
            <w:r>
              <w:rPr>
                <w:rFonts w:ascii="Simplified Arabic" w:hAnsi="Simplified Arabic" w:cs="Simplified Arabic" w:hint="cs"/>
                <w:color w:val="000000" w:themeColor="text1"/>
                <w:sz w:val="28"/>
                <w:szCs w:val="28"/>
                <w:rtl/>
                <w:lang w:bidi="ar-IQ"/>
              </w:rPr>
              <w:t xml:space="preserve"> في التفريق القضائي من قانون الأ</w:t>
            </w:r>
            <w:r w:rsidRPr="005F317B">
              <w:rPr>
                <w:rFonts w:ascii="Simplified Arabic" w:hAnsi="Simplified Arabic" w:cs="Simplified Arabic" w:hint="cs"/>
                <w:color w:val="000000" w:themeColor="text1"/>
                <w:sz w:val="28"/>
                <w:szCs w:val="28"/>
                <w:rtl/>
                <w:lang w:bidi="ar-IQ"/>
              </w:rPr>
              <w:t>حوال الشخصية رقم 188 لسنة 1959 وتعديلاته، مراعياً الحالة النفسية والبدنية للزوجة إذ يوجد العلاقة التبادلية بين التفريق القضائي والرعاية الصحية للزوجة ، فإذا تضررت الزوجة ضرراً صحياً لها حق  طلب التفريق على ان تثبت ذلك امام المحكمة المختصة أو بناءً على  تقارير لجان الطبية المختصة، ولهذا موضوع اهمية على مستوى الاسرة واستقرارها بالمحافظة على صحة الزوجة وذريتهما في عدم انتقال الامراض المعدية اليها أو تعرضهما الاضرار المادية والمعنوية من شانه أن تؤثر على سلوكها وسلوك اولادها، إذ توجد صعوبة في التعويض عن التفريق القضائي بسبب الضرر الصحي كونه لم ينظم تشريعياً.</w:t>
            </w:r>
          </w:p>
          <w:p w14:paraId="06B82D7F" w14:textId="77777777" w:rsidR="000468AF" w:rsidRPr="005F317B" w:rsidRDefault="000468AF" w:rsidP="00207708">
            <w:pPr>
              <w:pStyle w:val="NoSpacing"/>
              <w:bidi/>
              <w:jc w:val="both"/>
              <w:rPr>
                <w:rFonts w:asciiTheme="majorBidi" w:hAnsiTheme="majorBidi" w:cstheme="majorBidi"/>
                <w:color w:val="000000" w:themeColor="text1"/>
                <w:sz w:val="28"/>
                <w:szCs w:val="28"/>
                <w:rtl/>
              </w:rPr>
            </w:pPr>
          </w:p>
          <w:p w14:paraId="62B61A28" w14:textId="77777777" w:rsidR="000468AF" w:rsidRPr="005F317B" w:rsidRDefault="000468AF" w:rsidP="00207708">
            <w:pPr>
              <w:pStyle w:val="NoSpacing"/>
              <w:bidi/>
              <w:jc w:val="both"/>
              <w:rPr>
                <w:rFonts w:asciiTheme="majorBidi" w:hAnsiTheme="majorBidi" w:cstheme="majorBidi"/>
                <w:color w:val="000000" w:themeColor="text1"/>
                <w:sz w:val="28"/>
                <w:szCs w:val="28"/>
                <w:rtl/>
              </w:rPr>
            </w:pPr>
          </w:p>
          <w:p w14:paraId="7F165322" w14:textId="77777777" w:rsidR="000468AF" w:rsidRPr="005F317B" w:rsidRDefault="000468AF" w:rsidP="00207708">
            <w:pPr>
              <w:pStyle w:val="NoSpacing"/>
              <w:bidi/>
              <w:jc w:val="both"/>
              <w:rPr>
                <w:rFonts w:asciiTheme="majorBidi" w:hAnsiTheme="majorBidi" w:cstheme="majorBidi"/>
                <w:color w:val="000000" w:themeColor="text1"/>
                <w:sz w:val="28"/>
                <w:szCs w:val="28"/>
                <w:rtl/>
              </w:rPr>
            </w:pPr>
          </w:p>
        </w:tc>
        <w:tc>
          <w:tcPr>
            <w:tcW w:w="4760" w:type="dxa"/>
            <w:vMerge/>
            <w:shd w:val="clear" w:color="auto" w:fill="F2F2F2" w:themeFill="background1" w:themeFillShade="F2"/>
          </w:tcPr>
          <w:p w14:paraId="1680410E" w14:textId="77777777" w:rsidR="000468AF" w:rsidRPr="005F317B" w:rsidRDefault="000468AF" w:rsidP="00207708">
            <w:pPr>
              <w:pStyle w:val="NoSpacing"/>
              <w:bidi/>
              <w:jc w:val="both"/>
              <w:rPr>
                <w:rFonts w:asciiTheme="majorBidi" w:hAnsiTheme="majorBidi" w:cstheme="majorBidi"/>
                <w:color w:val="000000" w:themeColor="text1"/>
                <w:sz w:val="28"/>
                <w:szCs w:val="28"/>
                <w:rtl/>
              </w:rPr>
            </w:pPr>
          </w:p>
        </w:tc>
      </w:tr>
      <w:tr w:rsidR="000468AF" w:rsidRPr="005F317B" w14:paraId="130E4D01" w14:textId="77777777" w:rsidTr="00207708">
        <w:trPr>
          <w:trHeight w:val="1338"/>
        </w:trPr>
        <w:tc>
          <w:tcPr>
            <w:tcW w:w="5866" w:type="dxa"/>
            <w:shd w:val="clear" w:color="auto" w:fill="FFE599" w:themeFill="accent4" w:themeFillTint="66"/>
          </w:tcPr>
          <w:p w14:paraId="7DE76F0C" w14:textId="36AD8910" w:rsidR="000468AF" w:rsidRPr="005F317B" w:rsidRDefault="000468AF" w:rsidP="00207708">
            <w:pPr>
              <w:tabs>
                <w:tab w:val="left" w:pos="4713"/>
              </w:tabs>
              <w:bidi/>
              <w:jc w:val="both"/>
              <w:rPr>
                <w:rFonts w:asciiTheme="majorBidi" w:hAnsiTheme="majorBidi" w:cstheme="majorBidi"/>
                <w:b/>
                <w:bCs/>
                <w:color w:val="000000" w:themeColor="text1"/>
                <w:sz w:val="28"/>
                <w:szCs w:val="28"/>
                <w:lang w:bidi="ar-IQ"/>
              </w:rPr>
            </w:pPr>
            <w:r w:rsidRPr="005F317B">
              <w:rPr>
                <w:rFonts w:asciiTheme="majorBidi" w:hAnsiTheme="majorBidi" w:cstheme="majorBidi" w:hint="cs"/>
                <w:b/>
                <w:bCs/>
                <w:color w:val="000000" w:themeColor="text1"/>
                <w:sz w:val="28"/>
                <w:szCs w:val="28"/>
                <w:rtl/>
                <w:lang w:bidi="ar-IQ"/>
              </w:rPr>
              <w:t xml:space="preserve">‏تاريخ الاستلام : </w:t>
            </w:r>
            <w:r w:rsidR="003C2C63">
              <w:rPr>
                <w:rFonts w:asciiTheme="majorBidi" w:hAnsiTheme="majorBidi" w:cstheme="majorBidi" w:hint="cs"/>
                <w:b/>
                <w:bCs/>
                <w:color w:val="000000" w:themeColor="text1"/>
                <w:sz w:val="28"/>
                <w:szCs w:val="28"/>
                <w:rtl/>
                <w:lang w:bidi="ar-IQ"/>
              </w:rPr>
              <w:t>٢٨/٧/٢٠٢٤</w:t>
            </w:r>
          </w:p>
          <w:p w14:paraId="329C1752" w14:textId="299B8909" w:rsidR="000468AF" w:rsidRPr="005F317B" w:rsidRDefault="000468AF" w:rsidP="00207708">
            <w:pPr>
              <w:tabs>
                <w:tab w:val="left" w:pos="4713"/>
              </w:tabs>
              <w:bidi/>
              <w:jc w:val="both"/>
              <w:rPr>
                <w:rFonts w:asciiTheme="majorBidi" w:hAnsiTheme="majorBidi" w:cstheme="majorBidi"/>
                <w:b/>
                <w:bCs/>
                <w:color w:val="000000" w:themeColor="text1"/>
                <w:sz w:val="28"/>
                <w:szCs w:val="28"/>
              </w:rPr>
            </w:pPr>
            <w:r w:rsidRPr="005F317B">
              <w:rPr>
                <w:rFonts w:asciiTheme="majorBidi" w:hAnsiTheme="majorBidi" w:cstheme="majorBidi" w:hint="cs"/>
                <w:b/>
                <w:bCs/>
                <w:color w:val="000000" w:themeColor="text1"/>
                <w:sz w:val="28"/>
                <w:szCs w:val="28"/>
                <w:rtl/>
              </w:rPr>
              <w:t xml:space="preserve">‏تاريخ القبول: </w:t>
            </w:r>
            <w:r w:rsidR="003C2C63">
              <w:rPr>
                <w:rFonts w:asciiTheme="majorBidi" w:hAnsiTheme="majorBidi" w:cstheme="majorBidi" w:hint="cs"/>
                <w:b/>
                <w:bCs/>
                <w:color w:val="000000" w:themeColor="text1"/>
                <w:sz w:val="28"/>
                <w:szCs w:val="28"/>
                <w:rtl/>
              </w:rPr>
              <w:t xml:space="preserve"> ٢٠/٨/٢٠٢٤</w:t>
            </w:r>
          </w:p>
          <w:p w14:paraId="29377749" w14:textId="1B35FECF" w:rsidR="000468AF" w:rsidRPr="005F317B" w:rsidRDefault="000468AF" w:rsidP="00207708">
            <w:pPr>
              <w:tabs>
                <w:tab w:val="center" w:pos="2825"/>
              </w:tabs>
              <w:bidi/>
              <w:jc w:val="both"/>
              <w:rPr>
                <w:rFonts w:asciiTheme="majorBidi" w:hAnsiTheme="majorBidi" w:cstheme="majorBidi"/>
                <w:b/>
                <w:bCs/>
                <w:color w:val="000000" w:themeColor="text1"/>
                <w:sz w:val="28"/>
                <w:szCs w:val="28"/>
              </w:rPr>
            </w:pPr>
            <w:r w:rsidRPr="005F317B">
              <w:rPr>
                <w:rFonts w:asciiTheme="majorBidi" w:hAnsiTheme="majorBidi" w:cstheme="majorBidi" w:hint="cs"/>
                <w:b/>
                <w:bCs/>
                <w:color w:val="000000" w:themeColor="text1"/>
                <w:sz w:val="28"/>
                <w:szCs w:val="28"/>
                <w:rtl/>
              </w:rPr>
              <w:t>‏تاريخ النشر</w:t>
            </w:r>
            <w:r w:rsidRPr="005F317B">
              <w:rPr>
                <w:rFonts w:asciiTheme="majorBidi" w:hAnsiTheme="majorBidi" w:cstheme="majorBidi"/>
                <w:b/>
                <w:bCs/>
                <w:color w:val="000000" w:themeColor="text1"/>
                <w:sz w:val="28"/>
                <w:szCs w:val="28"/>
              </w:rPr>
              <w:t>:</w:t>
            </w:r>
            <w:r w:rsidR="003C2C63">
              <w:rPr>
                <w:rFonts w:asciiTheme="majorBidi" w:hAnsiTheme="majorBidi" w:cstheme="majorBidi" w:hint="cs"/>
                <w:b/>
                <w:bCs/>
                <w:color w:val="000000" w:themeColor="text1"/>
                <w:sz w:val="28"/>
                <w:szCs w:val="28"/>
                <w:rtl/>
              </w:rPr>
              <w:t xml:space="preserve">  ١٤/٩/٢٠٢٤</w:t>
            </w:r>
            <w:r>
              <w:rPr>
                <w:rFonts w:asciiTheme="majorBidi" w:hAnsiTheme="majorBidi" w:cstheme="majorBidi"/>
                <w:b/>
                <w:bCs/>
                <w:color w:val="000000" w:themeColor="text1"/>
                <w:sz w:val="28"/>
                <w:szCs w:val="28"/>
              </w:rPr>
              <w:tab/>
            </w:r>
          </w:p>
        </w:tc>
        <w:tc>
          <w:tcPr>
            <w:tcW w:w="4760" w:type="dxa"/>
            <w:vMerge/>
            <w:shd w:val="clear" w:color="auto" w:fill="F2F2F2" w:themeFill="background1" w:themeFillShade="F2"/>
          </w:tcPr>
          <w:p w14:paraId="4FE804D5" w14:textId="77777777" w:rsidR="000468AF" w:rsidRPr="005F317B" w:rsidRDefault="000468AF" w:rsidP="00207708">
            <w:pPr>
              <w:pStyle w:val="NoSpacing"/>
              <w:bidi/>
              <w:jc w:val="both"/>
              <w:rPr>
                <w:rFonts w:asciiTheme="majorBidi" w:hAnsiTheme="majorBidi" w:cstheme="majorBidi"/>
                <w:color w:val="000000" w:themeColor="text1"/>
                <w:sz w:val="28"/>
                <w:szCs w:val="28"/>
                <w:rtl/>
              </w:rPr>
            </w:pPr>
          </w:p>
        </w:tc>
      </w:tr>
    </w:tbl>
    <w:p w14:paraId="26ACC8E0" w14:textId="77777777" w:rsidR="000468AF" w:rsidRPr="005F317B" w:rsidRDefault="000468AF" w:rsidP="000468AF">
      <w:pPr>
        <w:pStyle w:val="NoSpacing"/>
        <w:bidi/>
        <w:jc w:val="both"/>
        <w:rPr>
          <w:rFonts w:asciiTheme="majorBidi" w:hAnsiTheme="majorBidi" w:cstheme="majorBidi"/>
          <w:color w:val="000000" w:themeColor="text1"/>
          <w:sz w:val="28"/>
          <w:szCs w:val="28"/>
          <w:rtl/>
        </w:rPr>
      </w:pPr>
    </w:p>
    <w:p w14:paraId="4DA304FA" w14:textId="77777777" w:rsidR="000468AF" w:rsidRPr="005F317B" w:rsidRDefault="000468AF" w:rsidP="000468AF">
      <w:pPr>
        <w:bidi/>
        <w:ind w:right="115"/>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b/>
          <w:bCs/>
          <w:color w:val="000000" w:themeColor="text1"/>
          <w:sz w:val="28"/>
          <w:szCs w:val="28"/>
          <w:u w:val="single"/>
          <w:rtl/>
          <w:lang w:bidi="ar-IQ"/>
        </w:rPr>
        <w:t xml:space="preserve">الكلمات المفتاحية: </w:t>
      </w:r>
      <w:r w:rsidRPr="005F317B">
        <w:rPr>
          <w:rFonts w:ascii="Simplified Arabic" w:hAnsi="Simplified Arabic" w:cs="Simplified Arabic" w:hint="cs"/>
          <w:color w:val="000000" w:themeColor="text1"/>
          <w:sz w:val="28"/>
          <w:szCs w:val="28"/>
          <w:rtl/>
          <w:lang w:bidi="ar-IQ"/>
        </w:rPr>
        <w:t>الرعاية، الصحية، الزوجة، سبب، التفريق، القضائي</w:t>
      </w:r>
    </w:p>
    <w:p w14:paraId="0202CF3A" w14:textId="77777777" w:rsidR="000468AF" w:rsidRPr="005F317B" w:rsidRDefault="000468AF" w:rsidP="000468AF">
      <w:pPr>
        <w:ind w:left="115" w:right="115" w:firstLine="720"/>
        <w:jc w:val="both"/>
        <w:rPr>
          <w:rFonts w:asciiTheme="majorBidi" w:hAnsiTheme="majorBidi" w:cstheme="majorBidi"/>
          <w:color w:val="000000" w:themeColor="text1"/>
          <w:sz w:val="28"/>
          <w:szCs w:val="28"/>
          <w:lang w:bidi="ar-IQ"/>
        </w:rPr>
      </w:pPr>
      <w:r w:rsidRPr="005F317B">
        <w:rPr>
          <w:rFonts w:asciiTheme="majorBidi" w:hAnsiTheme="majorBidi" w:cstheme="majorBidi"/>
          <w:color w:val="000000" w:themeColor="text1"/>
          <w:sz w:val="28"/>
          <w:szCs w:val="28"/>
          <w:rtl/>
          <w:lang w:bidi="ar-IQ"/>
        </w:rPr>
        <w:lastRenderedPageBreak/>
        <w:t>.</w:t>
      </w:r>
    </w:p>
    <w:p w14:paraId="40D4A6D5" w14:textId="77777777" w:rsidR="000468AF" w:rsidRPr="00275081" w:rsidRDefault="000468AF" w:rsidP="000468AF">
      <w:pPr>
        <w:bidi/>
        <w:ind w:left="115" w:right="115" w:firstLine="720"/>
        <w:jc w:val="center"/>
        <w:rPr>
          <w:rFonts w:ascii="Simplified Arabic" w:hAnsi="Simplified Arabic" w:cs="Simplified Arabic"/>
          <w:b/>
          <w:bCs/>
          <w:color w:val="000000" w:themeColor="text1"/>
          <w:sz w:val="32"/>
          <w:szCs w:val="32"/>
          <w:rtl/>
          <w:lang w:bidi="ar-IQ"/>
        </w:rPr>
      </w:pPr>
      <w:r w:rsidRPr="00275081">
        <w:rPr>
          <w:rFonts w:ascii="Simplified Arabic" w:hAnsi="Simplified Arabic" w:cs="Simplified Arabic"/>
          <w:b/>
          <w:bCs/>
          <w:color w:val="000000" w:themeColor="text1"/>
          <w:sz w:val="32"/>
          <w:szCs w:val="32"/>
          <w:rtl/>
          <w:lang w:bidi="ar-IQ"/>
        </w:rPr>
        <w:t>المقدمة</w:t>
      </w:r>
    </w:p>
    <w:p w14:paraId="39110D27" w14:textId="77777777" w:rsidR="000468AF" w:rsidRPr="005F317B" w:rsidRDefault="000468AF" w:rsidP="000468AF">
      <w:pPr>
        <w:bidi/>
        <w:ind w:left="113" w:right="113" w:firstLine="284"/>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hint="cs"/>
          <w:b/>
          <w:bCs/>
          <w:color w:val="000000" w:themeColor="text1"/>
          <w:sz w:val="28"/>
          <w:szCs w:val="28"/>
          <w:rtl/>
          <w:lang w:bidi="ar-IQ"/>
        </w:rPr>
        <w:t>أ</w:t>
      </w:r>
      <w:r w:rsidRPr="005F317B">
        <w:rPr>
          <w:rFonts w:ascii="Simplified Arabic" w:hAnsi="Simplified Arabic" w:cs="Simplified Arabic"/>
          <w:b/>
          <w:bCs/>
          <w:color w:val="000000" w:themeColor="text1"/>
          <w:sz w:val="28"/>
          <w:szCs w:val="28"/>
          <w:rtl/>
          <w:lang w:bidi="ar-IQ"/>
        </w:rPr>
        <w:t xml:space="preserve">ولاً- </w:t>
      </w:r>
      <w:r w:rsidRPr="00CA6385">
        <w:rPr>
          <w:rFonts w:ascii="Simplified Arabic" w:hAnsi="Simplified Arabic" w:cs="Simplified Arabic" w:hint="cs"/>
          <w:b/>
          <w:bCs/>
          <w:color w:val="000000" w:themeColor="text1"/>
          <w:sz w:val="28"/>
          <w:szCs w:val="28"/>
          <w:rtl/>
        </w:rPr>
        <w:t>موضوع البحث</w:t>
      </w:r>
      <w:r w:rsidRPr="005F317B">
        <w:rPr>
          <w:rFonts w:ascii="Simplified Arabic" w:hAnsi="Simplified Arabic" w:cs="Simplified Arabic"/>
          <w:b/>
          <w:bCs/>
          <w:color w:val="000000" w:themeColor="text1"/>
          <w:sz w:val="28"/>
          <w:szCs w:val="28"/>
          <w:rtl/>
          <w:lang w:bidi="ar-IQ"/>
        </w:rPr>
        <w:t>:-</w:t>
      </w:r>
    </w:p>
    <w:p w14:paraId="5E325E7E" w14:textId="77777777" w:rsidR="000468AF" w:rsidRPr="005F317B" w:rsidRDefault="000468AF" w:rsidP="000468AF">
      <w:pPr>
        <w:bidi/>
        <w:ind w:left="115"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الرعاية الصحية للزوجة من </w:t>
      </w:r>
      <w:r>
        <w:rPr>
          <w:rFonts w:ascii="Simplified Arabic" w:hAnsi="Simplified Arabic" w:cs="Simplified Arabic" w:hint="cs"/>
          <w:color w:val="000000" w:themeColor="text1"/>
          <w:sz w:val="28"/>
          <w:szCs w:val="28"/>
          <w:rtl/>
          <w:lang w:bidi="ar-IQ"/>
        </w:rPr>
        <w:t>أكثر الأ</w:t>
      </w:r>
      <w:r w:rsidRPr="005F317B">
        <w:rPr>
          <w:rFonts w:ascii="Simplified Arabic" w:hAnsi="Simplified Arabic" w:cs="Simplified Arabic" w:hint="cs"/>
          <w:color w:val="000000" w:themeColor="text1"/>
          <w:sz w:val="28"/>
          <w:szCs w:val="28"/>
          <w:rtl/>
          <w:lang w:bidi="ar-IQ"/>
        </w:rPr>
        <w:t>سباب التي تؤدي إلى انحلال الرابطة الزوجية بالتفريق القضائي، بهدف حماية صحة الزوجة نفسياً وبدنياً، ومنع انتقال الامراض الوراثية والمعدية  اليها والأجيال القادمة، وبذلك هو تطبيق للقاعدة الفقهية لا ضرر ولا ضرار التي اشارت اليه</w:t>
      </w:r>
      <w:r w:rsidRPr="005F317B">
        <w:rPr>
          <w:rFonts w:ascii="Simplified Arabic" w:hAnsi="Simplified Arabic" w:cs="Simplified Arabic"/>
          <w:color w:val="000000" w:themeColor="text1"/>
          <w:sz w:val="28"/>
          <w:szCs w:val="28"/>
          <w:rtl/>
          <w:lang w:bidi="ar-IQ"/>
        </w:rPr>
        <w:t xml:space="preserve"> الشريعة الاسلامية بوصفها أهم الشرائع التي حرصت </w:t>
      </w:r>
      <w:r w:rsidRPr="005F317B">
        <w:rPr>
          <w:rFonts w:ascii="Simplified Arabic" w:hAnsi="Simplified Arabic" w:cs="Simplified Arabic" w:hint="cs"/>
          <w:color w:val="000000" w:themeColor="text1"/>
          <w:sz w:val="28"/>
          <w:szCs w:val="28"/>
          <w:rtl/>
          <w:lang w:bidi="ar-IQ"/>
        </w:rPr>
        <w:t xml:space="preserve">على </w:t>
      </w:r>
      <w:r w:rsidRPr="005F317B">
        <w:rPr>
          <w:rFonts w:ascii="Simplified Arabic" w:hAnsi="Simplified Arabic" w:cs="Simplified Arabic"/>
          <w:color w:val="000000" w:themeColor="text1"/>
          <w:sz w:val="28"/>
          <w:szCs w:val="28"/>
          <w:rtl/>
          <w:lang w:bidi="ar-IQ"/>
        </w:rPr>
        <w:t xml:space="preserve">استمرار العلاقة </w:t>
      </w:r>
      <w:r w:rsidRPr="005F317B">
        <w:rPr>
          <w:rFonts w:ascii="Simplified Arabic" w:hAnsi="Simplified Arabic" w:cs="Simplified Arabic" w:hint="cs"/>
          <w:color w:val="000000" w:themeColor="text1"/>
          <w:sz w:val="28"/>
          <w:szCs w:val="28"/>
          <w:rtl/>
          <w:lang w:bidi="ar-IQ"/>
        </w:rPr>
        <w:t>الزوجية بما يضمن</w:t>
      </w:r>
      <w:r w:rsidRPr="005F317B">
        <w:rPr>
          <w:rFonts w:ascii="Simplified Arabic" w:hAnsi="Simplified Arabic" w:cs="Simplified Arabic"/>
          <w:color w:val="000000" w:themeColor="text1"/>
          <w:sz w:val="28"/>
          <w:szCs w:val="28"/>
          <w:rtl/>
          <w:lang w:bidi="ar-IQ"/>
        </w:rPr>
        <w:t xml:space="preserve">  سلامة الزوجة</w:t>
      </w:r>
      <w:r w:rsidRPr="005F317B">
        <w:rPr>
          <w:rFonts w:ascii="Simplified Arabic" w:hAnsi="Simplified Arabic" w:cs="Simplified Arabic" w:hint="cs"/>
          <w:color w:val="000000" w:themeColor="text1"/>
          <w:sz w:val="28"/>
          <w:szCs w:val="28"/>
          <w:rtl/>
          <w:lang w:bidi="ar-IQ"/>
        </w:rPr>
        <w:t xml:space="preserve"> وذريتها</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w:t>
      </w:r>
    </w:p>
    <w:p w14:paraId="4D5FF2FF" w14:textId="77777777" w:rsidR="000468AF" w:rsidRPr="005F317B" w:rsidRDefault="000468AF" w:rsidP="000468AF">
      <w:pPr>
        <w:bidi/>
        <w:ind w:left="115"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وتعد الرعاية الصحية للزوجة من حقوق الانسان التي كفلتها المواثيق الدولية والدساتير لما لها من العلاقة الوثيقة بحق الانسان في الحياة ، واتصالها بكرامة الانسان ولا يجوز التنازل عنها أو اسقاطها، وتلتزم الدول بضمان حق الانسان في الرعاية الصحية بغض النظر عن مركزه الاقتصادي والسياسي والاجتماعي بما في ذلك الزوجة. </w:t>
      </w:r>
    </w:p>
    <w:p w14:paraId="74F9F7B3" w14:textId="77777777" w:rsidR="000468AF" w:rsidRPr="005F317B" w:rsidRDefault="000468AF" w:rsidP="000468AF">
      <w:pPr>
        <w:bidi/>
        <w:ind w:right="113"/>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ثانياً- اهمية ا</w:t>
      </w:r>
      <w:r>
        <w:rPr>
          <w:rFonts w:ascii="Simplified Arabic" w:hAnsi="Simplified Arabic" w:cs="Simplified Arabic" w:hint="cs"/>
          <w:b/>
          <w:bCs/>
          <w:color w:val="000000" w:themeColor="text1"/>
          <w:sz w:val="28"/>
          <w:szCs w:val="28"/>
          <w:rtl/>
          <w:lang w:bidi="ar-IQ"/>
        </w:rPr>
        <w:t>البحث</w:t>
      </w:r>
      <w:r w:rsidRPr="005F317B">
        <w:rPr>
          <w:rFonts w:ascii="Simplified Arabic" w:hAnsi="Simplified Arabic" w:cs="Simplified Arabic"/>
          <w:b/>
          <w:bCs/>
          <w:color w:val="000000" w:themeColor="text1"/>
          <w:sz w:val="28"/>
          <w:szCs w:val="28"/>
          <w:rtl/>
          <w:lang w:bidi="ar-IQ"/>
        </w:rPr>
        <w:t>:</w:t>
      </w:r>
    </w:p>
    <w:p w14:paraId="34A090C7"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 xml:space="preserve">  </w:t>
      </w:r>
      <w:r w:rsidRPr="005F317B">
        <w:rPr>
          <w:rFonts w:ascii="Simplified Arabic" w:hAnsi="Simplified Arabic" w:cs="Simplified Arabic"/>
          <w:color w:val="000000" w:themeColor="text1"/>
          <w:sz w:val="28"/>
          <w:szCs w:val="28"/>
          <w:rtl/>
          <w:lang w:bidi="ar-IQ"/>
        </w:rPr>
        <w:t xml:space="preserve"> يحض</w:t>
      </w:r>
      <w:r w:rsidRPr="005F317B">
        <w:rPr>
          <w:rFonts w:ascii="Simplified Arabic" w:hAnsi="Simplified Arabic" w:cs="Simplified Arabic" w:hint="cs"/>
          <w:color w:val="000000" w:themeColor="text1"/>
          <w:sz w:val="28"/>
          <w:szCs w:val="28"/>
          <w:rtl/>
          <w:lang w:bidi="ar-IQ"/>
        </w:rPr>
        <w:t>ئ</w:t>
      </w:r>
      <w:r w:rsidRPr="005F317B">
        <w:rPr>
          <w:rFonts w:ascii="Simplified Arabic" w:hAnsi="Simplified Arabic" w:cs="Simplified Arabic"/>
          <w:color w:val="000000" w:themeColor="text1"/>
          <w:sz w:val="28"/>
          <w:szCs w:val="28"/>
          <w:rtl/>
          <w:lang w:bidi="ar-IQ"/>
        </w:rPr>
        <w:t xml:space="preserve"> موضوع </w:t>
      </w:r>
      <w:r w:rsidRPr="005F317B">
        <w:rPr>
          <w:rFonts w:ascii="Simplified Arabic" w:hAnsi="Simplified Arabic" w:cs="Simplified Arabic" w:hint="cs"/>
          <w:color w:val="000000" w:themeColor="text1"/>
          <w:sz w:val="28"/>
          <w:szCs w:val="28"/>
          <w:rtl/>
          <w:lang w:bidi="ar-IQ"/>
        </w:rPr>
        <w:t>البحث</w:t>
      </w:r>
      <w:r w:rsidRPr="005F317B">
        <w:rPr>
          <w:rFonts w:ascii="Simplified Arabic" w:hAnsi="Simplified Arabic" w:cs="Simplified Arabic"/>
          <w:color w:val="000000" w:themeColor="text1"/>
          <w:sz w:val="28"/>
          <w:szCs w:val="28"/>
          <w:rtl/>
          <w:lang w:bidi="ar-IQ"/>
        </w:rPr>
        <w:t xml:space="preserve"> بأهمية</w:t>
      </w:r>
      <w:r w:rsidRPr="005F317B">
        <w:rPr>
          <w:rFonts w:ascii="Simplified Arabic" w:hAnsi="Simplified Arabic" w:cs="Simplified Arabic" w:hint="cs"/>
          <w:color w:val="000000" w:themeColor="text1"/>
          <w:sz w:val="28"/>
          <w:szCs w:val="28"/>
          <w:rtl/>
          <w:lang w:bidi="ar-IQ"/>
        </w:rPr>
        <w:t xml:space="preserve"> من الناحيتين العملية والنظرية، فالأهمية العملية تكرار حالات طلب التفريق القضائي بسبب الجانب الصحي للزوجة وتضررها نفسياً وبدنياً وفي الوقت نفسه بيان إمكانية التعويض عن تضرر الزوجة صحياً، أما الأهمية النظرية تظهر في عدم وجود دراسة متخصصة تركز على الجانب الصحي للزوجة وما يترتب على اهماله انحلال العلاقة الزوجية، وكذلك بيان موقف نصوص قانون الاحوال الشخصية العراقي رقم 188 لسنة 1959 وتعديلاته في تعويض الزوجة عن الضرر الصحي.</w:t>
      </w:r>
    </w:p>
    <w:p w14:paraId="0EDEFAC9" w14:textId="77777777" w:rsidR="000468AF" w:rsidRPr="005F317B" w:rsidRDefault="000468AF" w:rsidP="000468AF">
      <w:pPr>
        <w:bidi/>
        <w:ind w:right="113"/>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 xml:space="preserve">ثالثاً- اشكالية </w:t>
      </w:r>
      <w:r w:rsidRPr="005F317B">
        <w:rPr>
          <w:rFonts w:ascii="Simplified Arabic" w:hAnsi="Simplified Arabic" w:cs="Simplified Arabic" w:hint="cs"/>
          <w:b/>
          <w:bCs/>
          <w:color w:val="000000" w:themeColor="text1"/>
          <w:sz w:val="28"/>
          <w:szCs w:val="28"/>
          <w:rtl/>
          <w:lang w:bidi="ar-IQ"/>
        </w:rPr>
        <w:t>البحث</w:t>
      </w:r>
      <w:r w:rsidRPr="005F317B">
        <w:rPr>
          <w:rFonts w:ascii="Simplified Arabic" w:hAnsi="Simplified Arabic" w:cs="Simplified Arabic"/>
          <w:b/>
          <w:bCs/>
          <w:color w:val="000000" w:themeColor="text1"/>
          <w:sz w:val="28"/>
          <w:szCs w:val="28"/>
          <w:rtl/>
          <w:lang w:bidi="ar-IQ"/>
        </w:rPr>
        <w:t>:-</w:t>
      </w:r>
    </w:p>
    <w:p w14:paraId="1B47B85B"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 تكمن إشكالية البحث في صعوبة تعويض الزوجة عن الضرر الصحي عند طلب التفريق القضائي، لعدم تنظيمه من قبل قانون الاحوال الشخصية العراقي النافذ، فضلاً عن ذلك عدم مراعاة الفحص الطبي بشكل دقيق  من قبل اللجان الطبية عند ابرام عقود الزواج لتقليل من الاضرار الصحية التي تصاب بها الزوجة بعد الزواج والدخول بها.</w:t>
      </w:r>
    </w:p>
    <w:p w14:paraId="29782B8A" w14:textId="77777777" w:rsidR="000468AF" w:rsidRPr="005F317B" w:rsidRDefault="000468AF" w:rsidP="000468AF">
      <w:pPr>
        <w:bidi/>
        <w:ind w:right="113"/>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 xml:space="preserve"> رابعاً- </w:t>
      </w:r>
      <w:r w:rsidRPr="005F317B">
        <w:rPr>
          <w:rFonts w:ascii="Simplified Arabic" w:hAnsi="Simplified Arabic" w:cs="Simplified Arabic" w:hint="cs"/>
          <w:b/>
          <w:bCs/>
          <w:color w:val="000000" w:themeColor="text1"/>
          <w:sz w:val="28"/>
          <w:szCs w:val="28"/>
          <w:rtl/>
          <w:lang w:bidi="ar-IQ"/>
        </w:rPr>
        <w:t>نطاق</w:t>
      </w:r>
      <w:r w:rsidRPr="005F317B">
        <w:rPr>
          <w:rFonts w:ascii="Simplified Arabic" w:hAnsi="Simplified Arabic" w:cs="Simplified Arabic"/>
          <w:b/>
          <w:bCs/>
          <w:color w:val="000000" w:themeColor="text1"/>
          <w:sz w:val="28"/>
          <w:szCs w:val="28"/>
          <w:rtl/>
          <w:lang w:bidi="ar-IQ"/>
        </w:rPr>
        <w:t xml:space="preserve"> </w:t>
      </w:r>
      <w:r w:rsidRPr="005F317B">
        <w:rPr>
          <w:rFonts w:ascii="Simplified Arabic" w:hAnsi="Simplified Arabic" w:cs="Simplified Arabic" w:hint="cs"/>
          <w:b/>
          <w:bCs/>
          <w:color w:val="000000" w:themeColor="text1"/>
          <w:sz w:val="28"/>
          <w:szCs w:val="28"/>
          <w:rtl/>
          <w:lang w:bidi="ar-IQ"/>
        </w:rPr>
        <w:t>البحث</w:t>
      </w:r>
      <w:r w:rsidRPr="005F317B">
        <w:rPr>
          <w:rFonts w:ascii="Simplified Arabic" w:hAnsi="Simplified Arabic" w:cs="Simplified Arabic"/>
          <w:b/>
          <w:bCs/>
          <w:color w:val="000000" w:themeColor="text1"/>
          <w:sz w:val="28"/>
          <w:szCs w:val="28"/>
          <w:rtl/>
          <w:lang w:bidi="ar-IQ"/>
        </w:rPr>
        <w:t>:-</w:t>
      </w:r>
    </w:p>
    <w:p w14:paraId="022B149E"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 يتحدد نطاق بحثنا في دراسة قانون الأحوال الشخصية العراقي رقم 188 لسنة 1959 وتعديلاته  من خلال بيان  نصوص التفريق القضائي الخاصة بالرعاية الصحية للزوجة.</w:t>
      </w:r>
    </w:p>
    <w:p w14:paraId="49C2AFD0" w14:textId="77777777" w:rsidR="000468AF" w:rsidRPr="005F317B" w:rsidRDefault="000468AF" w:rsidP="000468AF">
      <w:pPr>
        <w:bidi/>
        <w:ind w:left="113" w:right="113" w:firstLine="284"/>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 </w:t>
      </w:r>
      <w:r w:rsidRPr="005F317B">
        <w:rPr>
          <w:rFonts w:ascii="Simplified Arabic" w:hAnsi="Simplified Arabic" w:cs="Simplified Arabic"/>
          <w:b/>
          <w:bCs/>
          <w:color w:val="000000" w:themeColor="text1"/>
          <w:sz w:val="28"/>
          <w:szCs w:val="28"/>
          <w:rtl/>
          <w:lang w:bidi="ar-IQ"/>
        </w:rPr>
        <w:t>خامس</w:t>
      </w:r>
      <w:r w:rsidRPr="005F317B">
        <w:rPr>
          <w:rFonts w:ascii="Simplified Arabic" w:hAnsi="Simplified Arabic" w:cs="Simplified Arabic" w:hint="cs"/>
          <w:b/>
          <w:bCs/>
          <w:color w:val="000000" w:themeColor="text1"/>
          <w:sz w:val="28"/>
          <w:szCs w:val="28"/>
          <w:rtl/>
          <w:lang w:bidi="ar-IQ"/>
        </w:rPr>
        <w:t>اً</w:t>
      </w:r>
      <w:r w:rsidRPr="005F317B">
        <w:rPr>
          <w:rFonts w:ascii="Simplified Arabic" w:hAnsi="Simplified Arabic" w:cs="Simplified Arabic"/>
          <w:b/>
          <w:bCs/>
          <w:color w:val="000000" w:themeColor="text1"/>
          <w:sz w:val="28"/>
          <w:szCs w:val="28"/>
          <w:rtl/>
          <w:lang w:bidi="ar-IQ"/>
        </w:rPr>
        <w:t xml:space="preserve">- منهجية </w:t>
      </w:r>
      <w:r w:rsidRPr="005F317B">
        <w:rPr>
          <w:rFonts w:ascii="Simplified Arabic" w:hAnsi="Simplified Arabic" w:cs="Simplified Arabic" w:hint="cs"/>
          <w:b/>
          <w:bCs/>
          <w:color w:val="000000" w:themeColor="text1"/>
          <w:sz w:val="28"/>
          <w:szCs w:val="28"/>
          <w:rtl/>
          <w:lang w:bidi="ar-IQ"/>
        </w:rPr>
        <w:t>البحث</w:t>
      </w:r>
      <w:r w:rsidRPr="005F317B">
        <w:rPr>
          <w:rFonts w:ascii="Simplified Arabic" w:hAnsi="Simplified Arabic" w:cs="Simplified Arabic"/>
          <w:b/>
          <w:bCs/>
          <w:color w:val="000000" w:themeColor="text1"/>
          <w:sz w:val="28"/>
          <w:szCs w:val="28"/>
          <w:rtl/>
          <w:lang w:bidi="ar-IQ"/>
        </w:rPr>
        <w:t>:-</w:t>
      </w:r>
    </w:p>
    <w:p w14:paraId="4CDFA42B"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color w:val="000000" w:themeColor="text1"/>
          <w:sz w:val="28"/>
          <w:szCs w:val="28"/>
          <w:rtl/>
          <w:lang w:bidi="ar-IQ"/>
        </w:rPr>
        <w:lastRenderedPageBreak/>
        <w:t xml:space="preserve">   </w:t>
      </w:r>
      <w:r w:rsidRPr="005F317B">
        <w:rPr>
          <w:rFonts w:ascii="Simplified Arabic" w:hAnsi="Simplified Arabic" w:cs="Simplified Arabic" w:hint="cs"/>
          <w:color w:val="000000" w:themeColor="text1"/>
          <w:sz w:val="28"/>
          <w:szCs w:val="28"/>
          <w:rtl/>
          <w:lang w:bidi="ar-IQ"/>
        </w:rPr>
        <w:t>س</w:t>
      </w:r>
      <w:r w:rsidRPr="005F317B">
        <w:rPr>
          <w:rFonts w:ascii="Simplified Arabic" w:hAnsi="Simplified Arabic" w:cs="Simplified Arabic"/>
          <w:color w:val="000000" w:themeColor="text1"/>
          <w:sz w:val="28"/>
          <w:szCs w:val="28"/>
          <w:rtl/>
          <w:lang w:bidi="ar-IQ"/>
        </w:rPr>
        <w:t xml:space="preserve">نعتمد في </w:t>
      </w:r>
      <w:r w:rsidRPr="005F317B">
        <w:rPr>
          <w:rFonts w:ascii="Simplified Arabic" w:hAnsi="Simplified Arabic" w:cs="Simplified Arabic" w:hint="cs"/>
          <w:color w:val="000000" w:themeColor="text1"/>
          <w:sz w:val="28"/>
          <w:szCs w:val="28"/>
          <w:rtl/>
          <w:lang w:bidi="ar-IQ"/>
        </w:rPr>
        <w:t xml:space="preserve">هذا البحث على المنهج التحليلي، وذلك من خلال تحليل النصوص القانونية الواردة في قانون الأحوال الشخصية العراقي رقم 188 لسنة 1959 وتعديلاته وبيان موقف الفقه من مفهوم الرعاية الصحية للزوجة مع الإشارة إلى دستور جمهورية العراق لسنة 2005 عند الضرورة؛ وقانون الاحوال الشخصية والقانون المدني العراقي رقم 40 لسنة 1951 في امكانية تعويض الزوجة عن الضرر الصحي. </w:t>
      </w:r>
    </w:p>
    <w:p w14:paraId="3AA9DBCA" w14:textId="77777777" w:rsidR="000468AF" w:rsidRPr="005F317B" w:rsidRDefault="000468AF" w:rsidP="000468AF">
      <w:pPr>
        <w:bidi/>
        <w:ind w:right="113"/>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 xml:space="preserve">سادساً- هيكلية </w:t>
      </w:r>
      <w:r w:rsidRPr="005F317B">
        <w:rPr>
          <w:rFonts w:ascii="Simplified Arabic" w:hAnsi="Simplified Arabic" w:cs="Simplified Arabic" w:hint="cs"/>
          <w:b/>
          <w:bCs/>
          <w:color w:val="000000" w:themeColor="text1"/>
          <w:sz w:val="28"/>
          <w:szCs w:val="28"/>
          <w:rtl/>
          <w:lang w:bidi="ar-IQ"/>
        </w:rPr>
        <w:t>البحث</w:t>
      </w:r>
      <w:r w:rsidRPr="005F317B">
        <w:rPr>
          <w:rFonts w:ascii="Simplified Arabic" w:hAnsi="Simplified Arabic" w:cs="Simplified Arabic"/>
          <w:b/>
          <w:bCs/>
          <w:color w:val="000000" w:themeColor="text1"/>
          <w:sz w:val="28"/>
          <w:szCs w:val="28"/>
          <w:rtl/>
          <w:lang w:bidi="ar-IQ"/>
        </w:rPr>
        <w:t>:</w:t>
      </w:r>
    </w:p>
    <w:p w14:paraId="2161A9E1"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سوف نتناول هذ البحث في اربعة مطالب  تسبقهما المقدمة وعلى النحو الآتي:-</w:t>
      </w:r>
    </w:p>
    <w:p w14:paraId="3ABED9E1"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المطلب الأول- مفهوم الرعاية الصحية للزوجة احدى اسباب التفريق القضائي.</w:t>
      </w:r>
    </w:p>
    <w:p w14:paraId="46B96EF8"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المطلب الثاني- علاقة الرعاية الصحية للزوجة بالتفريق القضائي.</w:t>
      </w:r>
    </w:p>
    <w:p w14:paraId="52E2FEF4"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المطلب الثالث- حالات التفريق القضائي بسبب الرعاية الصحية للزوجة.</w:t>
      </w:r>
    </w:p>
    <w:p w14:paraId="695BAED4" w14:textId="77777777" w:rsidR="000468AF" w:rsidRPr="005F317B" w:rsidRDefault="000468AF" w:rsidP="000468AF">
      <w:pPr>
        <w:bidi/>
        <w:ind w:left="113"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المطلب الرابع- الجزاء المترتب على تخلف الرعاية الصحية للزوجة.</w:t>
      </w:r>
    </w:p>
    <w:p w14:paraId="7D4EF332" w14:textId="77777777" w:rsidR="000468AF" w:rsidRPr="00275081" w:rsidRDefault="000468AF" w:rsidP="000468AF">
      <w:pPr>
        <w:bidi/>
        <w:ind w:left="113" w:right="113" w:firstLine="284"/>
        <w:jc w:val="both"/>
        <w:rPr>
          <w:rFonts w:ascii="Simplified Arabic" w:hAnsi="Simplified Arabic" w:cs="Simplified Arabic"/>
          <w:color w:val="000000" w:themeColor="text1"/>
          <w:sz w:val="32"/>
          <w:szCs w:val="32"/>
          <w:rtl/>
          <w:lang w:bidi="ar-IQ"/>
        </w:rPr>
      </w:pPr>
      <w:r w:rsidRPr="005F317B">
        <w:rPr>
          <w:rFonts w:ascii="Simplified Arabic" w:hAnsi="Simplified Arabic" w:cs="Simplified Arabic" w:hint="cs"/>
          <w:color w:val="000000" w:themeColor="text1"/>
          <w:sz w:val="28"/>
          <w:szCs w:val="28"/>
          <w:rtl/>
          <w:lang w:bidi="ar-IQ"/>
        </w:rPr>
        <w:t>الخاتمة.</w:t>
      </w:r>
    </w:p>
    <w:p w14:paraId="58D4D2DA" w14:textId="77777777" w:rsidR="000468AF" w:rsidRPr="00275081"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275081">
        <w:rPr>
          <w:rFonts w:ascii="Simplified Arabic" w:hAnsi="Simplified Arabic" w:cs="Simplified Arabic" w:hint="cs"/>
          <w:b/>
          <w:bCs/>
          <w:color w:val="000000" w:themeColor="text1"/>
          <w:sz w:val="32"/>
          <w:szCs w:val="32"/>
          <w:rtl/>
          <w:lang w:bidi="ar-IQ"/>
        </w:rPr>
        <w:t>المطلب</w:t>
      </w:r>
      <w:r w:rsidRPr="00275081">
        <w:rPr>
          <w:rFonts w:ascii="Simplified Arabic" w:hAnsi="Simplified Arabic" w:cs="Simplified Arabic"/>
          <w:b/>
          <w:bCs/>
          <w:color w:val="000000" w:themeColor="text1"/>
          <w:sz w:val="32"/>
          <w:szCs w:val="32"/>
          <w:rtl/>
          <w:lang w:bidi="ar-IQ"/>
        </w:rPr>
        <w:t xml:space="preserve"> الاول</w:t>
      </w:r>
    </w:p>
    <w:p w14:paraId="77A9E19D" w14:textId="77777777" w:rsidR="000468AF" w:rsidRPr="00275081"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275081">
        <w:rPr>
          <w:rFonts w:ascii="Simplified Arabic" w:hAnsi="Simplified Arabic" w:cs="Simplified Arabic" w:hint="cs"/>
          <w:b/>
          <w:bCs/>
          <w:color w:val="000000" w:themeColor="text1"/>
          <w:sz w:val="32"/>
          <w:szCs w:val="32"/>
          <w:rtl/>
          <w:lang w:bidi="ar-IQ"/>
        </w:rPr>
        <w:t>مفهوم</w:t>
      </w:r>
      <w:r w:rsidRPr="00275081">
        <w:rPr>
          <w:rFonts w:ascii="Simplified Arabic" w:hAnsi="Simplified Arabic" w:cs="Simplified Arabic"/>
          <w:b/>
          <w:bCs/>
          <w:color w:val="000000" w:themeColor="text1"/>
          <w:sz w:val="32"/>
          <w:szCs w:val="32"/>
          <w:rtl/>
          <w:lang w:bidi="ar-IQ"/>
        </w:rPr>
        <w:t xml:space="preserve"> </w:t>
      </w:r>
      <w:r w:rsidRPr="00275081">
        <w:rPr>
          <w:rFonts w:ascii="Simplified Arabic" w:hAnsi="Simplified Arabic" w:cs="Simplified Arabic" w:hint="cs"/>
          <w:b/>
          <w:bCs/>
          <w:color w:val="000000" w:themeColor="text1"/>
          <w:sz w:val="32"/>
          <w:szCs w:val="32"/>
          <w:rtl/>
          <w:lang w:bidi="ar-IQ"/>
        </w:rPr>
        <w:t xml:space="preserve"> </w:t>
      </w:r>
      <w:r w:rsidRPr="00275081">
        <w:rPr>
          <w:rFonts w:ascii="Simplified Arabic" w:eastAsiaTheme="majorEastAsia" w:hAnsi="Simplified Arabic" w:cs="Simplified Arabic"/>
          <w:b/>
          <w:bCs/>
          <w:color w:val="000000" w:themeColor="text1"/>
          <w:sz w:val="32"/>
          <w:szCs w:val="32"/>
          <w:rtl/>
        </w:rPr>
        <w:t xml:space="preserve">الرعاية الصحية للزوجة </w:t>
      </w:r>
      <w:r w:rsidRPr="00275081">
        <w:rPr>
          <w:rFonts w:ascii="Simplified Arabic" w:eastAsiaTheme="majorEastAsia" w:hAnsi="Simplified Arabic" w:cs="Simplified Arabic" w:hint="cs"/>
          <w:b/>
          <w:bCs/>
          <w:color w:val="000000" w:themeColor="text1"/>
          <w:sz w:val="32"/>
          <w:szCs w:val="32"/>
          <w:rtl/>
        </w:rPr>
        <w:t>احدى اسباب</w:t>
      </w:r>
      <w:r w:rsidRPr="00275081">
        <w:rPr>
          <w:rFonts w:ascii="Simplified Arabic" w:eastAsiaTheme="majorEastAsia" w:hAnsi="Simplified Arabic" w:cs="Simplified Arabic"/>
          <w:b/>
          <w:bCs/>
          <w:color w:val="000000" w:themeColor="text1"/>
          <w:sz w:val="32"/>
          <w:szCs w:val="32"/>
          <w:rtl/>
        </w:rPr>
        <w:t xml:space="preserve"> التفريق القضائي</w:t>
      </w:r>
      <w:r w:rsidRPr="00275081">
        <w:rPr>
          <w:rFonts w:ascii="Simplified Arabic" w:eastAsiaTheme="majorEastAsia" w:hAnsi="Simplified Arabic" w:cs="Simplified Arabic" w:hint="cs"/>
          <w:b/>
          <w:bCs/>
          <w:color w:val="000000" w:themeColor="text1"/>
          <w:sz w:val="32"/>
          <w:szCs w:val="32"/>
          <w:rtl/>
        </w:rPr>
        <w:t xml:space="preserve">                                 </w:t>
      </w:r>
    </w:p>
    <w:p w14:paraId="4B413DDE"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دراسة هذا الفرع تقتضي تقسيمه على فقرتين، سنتناول معنى الرعاية الصحية أولاً، ثم بيان معنى التفريق القضائي ثانياً، بهدف الوصول إلى تعريف جامع وشامل.</w:t>
      </w:r>
    </w:p>
    <w:p w14:paraId="20EF54D4" w14:textId="77777777" w:rsidR="000468AF" w:rsidRPr="005F317B" w:rsidRDefault="000468AF" w:rsidP="000468AF">
      <w:pPr>
        <w:bidi/>
        <w:ind w:right="115"/>
        <w:jc w:val="both"/>
        <w:rPr>
          <w:rFonts w:ascii="Simplified Arabic" w:hAnsi="Simplified Arabic" w:cs="Simplified Arabic"/>
          <w:b/>
          <w:bCs/>
          <w:color w:val="000000" w:themeColor="text1"/>
          <w:sz w:val="28"/>
          <w:szCs w:val="28"/>
          <w:u w:val="single"/>
          <w:rtl/>
          <w:lang w:bidi="ar-IQ"/>
        </w:rPr>
      </w:pPr>
      <w:r w:rsidRPr="005F317B">
        <w:rPr>
          <w:rFonts w:ascii="Simplified Arabic" w:hAnsi="Simplified Arabic" w:cs="Simplified Arabic" w:hint="cs"/>
          <w:b/>
          <w:bCs/>
          <w:color w:val="000000" w:themeColor="text1"/>
          <w:sz w:val="28"/>
          <w:szCs w:val="28"/>
          <w:u w:val="single"/>
          <w:rtl/>
          <w:lang w:bidi="ar-IQ"/>
        </w:rPr>
        <w:t>أولاً- معنى الرعاية الصحية للزوجة:-</w:t>
      </w:r>
    </w:p>
    <w:p w14:paraId="18960111"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تعد حقوق الإنسان حقوق غير قابلة للتجزئة ومترابطة، فكل حق لا يمكن التمتع به بمعزل عن باقي الحقوق، فالرعاية الصحية من حقوق الإنسان الأساسية لوجود ارتباط قوي ما بين حق الصحة والحق في الحياة، وكل واحد منهما يؤثر في الآخر بشكل كبير، فلا يمكن تصور ان إنسان يفقد الصحة ويبقى على قيد الحياة لان الأمر قد يؤدي به إلى الموت، والأمر ذاته إذا فقد حقه في الحياة كالقتل فلا يتمتع بحقه في الصحة</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4DB3978E"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color w:val="000000" w:themeColor="text1"/>
          <w:sz w:val="28"/>
          <w:szCs w:val="28"/>
          <w:rtl/>
          <w:lang w:bidi="ar-IQ"/>
        </w:rPr>
        <w:lastRenderedPageBreak/>
        <w:t xml:space="preserve"> وتعرف الرعاية الصحية </w:t>
      </w:r>
      <w:r w:rsidRPr="005F317B">
        <w:rPr>
          <w:rFonts w:ascii="Simplified Arabic" w:hAnsi="Simplified Arabic" w:cs="Simplified Arabic" w:hint="cs"/>
          <w:color w:val="000000" w:themeColor="text1"/>
          <w:sz w:val="28"/>
          <w:szCs w:val="28"/>
          <w:rtl/>
          <w:lang w:bidi="ar-IQ"/>
        </w:rPr>
        <w:t>"</w:t>
      </w:r>
      <w:r w:rsidRPr="005F317B">
        <w:rPr>
          <w:rFonts w:ascii="Simplified Arabic" w:hAnsi="Simplified Arabic" w:cs="Simplified Arabic"/>
          <w:color w:val="000000" w:themeColor="text1"/>
          <w:sz w:val="28"/>
          <w:szCs w:val="28"/>
          <w:rtl/>
          <w:lang w:bidi="ar-IQ"/>
        </w:rPr>
        <w:t xml:space="preserve">هي ما تتم من خلال مجموعة من الإجراءات التي تتخذ للحيلولة دون حدوث المرض النفسي أو العضوي أو العقلي أو الاجتماعي والذي من شانه إعاقة قدرة الفرد على مواجهة اقل الحاجات اللازمة لأداء وظائفه بصورة مناسبة، </w:t>
      </w:r>
      <w:r w:rsidRPr="005F317B">
        <w:rPr>
          <w:rFonts w:ascii="Simplified Arabic" w:hAnsi="Simplified Arabic" w:cs="Simplified Arabic" w:hint="cs"/>
          <w:color w:val="000000" w:themeColor="text1"/>
          <w:sz w:val="28"/>
          <w:szCs w:val="28"/>
          <w:rtl/>
          <w:lang w:bidi="ar-IQ"/>
        </w:rPr>
        <w:t>و</w:t>
      </w:r>
      <w:r w:rsidRPr="005F317B">
        <w:rPr>
          <w:rFonts w:ascii="Simplified Arabic" w:hAnsi="Simplified Arabic" w:cs="Simplified Arabic"/>
          <w:color w:val="000000" w:themeColor="text1"/>
          <w:sz w:val="28"/>
          <w:szCs w:val="28"/>
          <w:rtl/>
          <w:lang w:bidi="ar-IQ"/>
        </w:rPr>
        <w:t>اتخاذ الإجراءات</w:t>
      </w:r>
      <w:r w:rsidRPr="005F317B">
        <w:rPr>
          <w:rFonts w:ascii="Simplified Arabic" w:hAnsi="Simplified Arabic" w:cs="Simplified Arabic" w:hint="cs"/>
          <w:color w:val="000000" w:themeColor="text1"/>
          <w:sz w:val="28"/>
          <w:szCs w:val="28"/>
          <w:rtl/>
          <w:lang w:bidi="ar-IQ"/>
        </w:rPr>
        <w:t xml:space="preserve"> إنما يأتي تحقيقاً لمصلحة الفرد والمجتمع"</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color w:val="000000" w:themeColor="text1"/>
          <w:sz w:val="28"/>
          <w:szCs w:val="28"/>
          <w:rtl/>
          <w:lang w:bidi="ar-IQ"/>
        </w:rPr>
        <w:t>.</w:t>
      </w:r>
    </w:p>
    <w:p w14:paraId="7DCA0D21"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كما تعرف ايضاً بانها " الوقاية من الامراض أو الاصابات أو الاعاقات وتشخيصها ومعالجتها أو مكافحتها، فضلاً عن التدابير التي تضمن صحة الامهات والاطفال الصغار، ويشمل المصطلح ايضا الانشطة التي توفر الدعم لحصول الجرحى والمرضى على خدمات الرعاية الصحية، أي الانشطة من قبيل البحث عن الجرحى والمرضى وجمعهم أو نقلهم، أو ادارة شؤون مرافق الرعاية الصحية"</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3"/>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4B66B66E"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color w:val="000000" w:themeColor="text1"/>
          <w:sz w:val="28"/>
          <w:szCs w:val="28"/>
          <w:rtl/>
          <w:lang w:bidi="ar-IQ"/>
        </w:rPr>
        <w:t>وتعد الرعاية الصحية من الحقوق الدولية التي اهتم فيه</w:t>
      </w:r>
      <w:r w:rsidRPr="005F317B">
        <w:rPr>
          <w:rFonts w:ascii="Simplified Arabic" w:hAnsi="Simplified Arabic" w:cs="Simplified Arabic" w:hint="cs"/>
          <w:color w:val="000000" w:themeColor="text1"/>
          <w:sz w:val="28"/>
          <w:szCs w:val="28"/>
          <w:rtl/>
          <w:lang w:bidi="ar-IQ"/>
        </w:rPr>
        <w:t>ا</w:t>
      </w:r>
      <w:r w:rsidRPr="005F317B">
        <w:rPr>
          <w:rFonts w:ascii="Simplified Arabic" w:hAnsi="Simplified Arabic" w:cs="Simplified Arabic"/>
          <w:color w:val="000000" w:themeColor="text1"/>
          <w:sz w:val="28"/>
          <w:szCs w:val="28"/>
          <w:rtl/>
          <w:lang w:bidi="ar-IQ"/>
        </w:rPr>
        <w:t xml:space="preserve"> الشأن الدولي وهذا ما نجده في العهد القانون الدولي الخاص بالحقوق الاقتصادية والاجتماعية والثقافية حيث اشار الى ان</w:t>
      </w:r>
      <w:r w:rsidRPr="005F317B">
        <w:rPr>
          <w:rFonts w:ascii="Simplified Arabic" w:hAnsi="Simplified Arabic" w:cs="Simplified Arabic" w:hint="cs"/>
          <w:color w:val="000000" w:themeColor="text1"/>
          <w:sz w:val="28"/>
          <w:szCs w:val="28"/>
          <w:rtl/>
          <w:lang w:bidi="ar-IQ"/>
        </w:rPr>
        <w:t xml:space="preserve"> الرعاية الصحية </w:t>
      </w:r>
      <w:r w:rsidRPr="005F317B">
        <w:rPr>
          <w:rFonts w:ascii="Simplified Arabic" w:hAnsi="Simplified Arabic" w:cs="Simplified Arabic"/>
          <w:color w:val="000000" w:themeColor="text1"/>
          <w:sz w:val="28"/>
          <w:szCs w:val="28"/>
          <w:rtl/>
          <w:lang w:bidi="ar-IQ"/>
        </w:rPr>
        <w:t>"حق كل انسان في التمتع باعلى مستوى من الصحة الجسمية والعقلية "</w:t>
      </w:r>
      <w:r w:rsidRPr="005F317B">
        <w:rPr>
          <w:color w:val="000000" w:themeColor="text1"/>
          <w:rtl/>
        </w:rPr>
        <w:t>(</w:t>
      </w:r>
      <w:r w:rsidRPr="005F317B">
        <w:rPr>
          <w:color w:val="000000" w:themeColor="text1"/>
          <w:rtl/>
        </w:rPr>
        <w:footnoteReference w:id="4"/>
      </w:r>
      <w:r w:rsidRPr="005F317B">
        <w:rPr>
          <w:color w:val="000000" w:themeColor="text1"/>
          <w:rtl/>
        </w:rPr>
        <w:t>)</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لذا الرعاية الصحية تعني</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الاهتمام</w:t>
      </w:r>
      <w:r w:rsidRPr="005F317B">
        <w:rPr>
          <w:rFonts w:ascii="Simplified Arabic" w:hAnsi="Simplified Arabic" w:cs="Simplified Arabic"/>
          <w:color w:val="000000" w:themeColor="text1"/>
          <w:sz w:val="28"/>
          <w:szCs w:val="28"/>
          <w:rtl/>
          <w:lang w:bidi="ar-IQ"/>
        </w:rPr>
        <w:t xml:space="preserve"> بالجوانب الصح</w:t>
      </w:r>
      <w:r w:rsidRPr="005F317B">
        <w:rPr>
          <w:rFonts w:ascii="Simplified Arabic" w:hAnsi="Simplified Arabic" w:cs="Simplified Arabic" w:hint="cs"/>
          <w:color w:val="000000" w:themeColor="text1"/>
          <w:sz w:val="28"/>
          <w:szCs w:val="28"/>
          <w:rtl/>
          <w:lang w:bidi="ar-IQ"/>
        </w:rPr>
        <w:t>ي</w:t>
      </w:r>
      <w:r w:rsidRPr="005F317B">
        <w:rPr>
          <w:rFonts w:ascii="Simplified Arabic" w:hAnsi="Simplified Arabic" w:cs="Simplified Arabic"/>
          <w:color w:val="000000" w:themeColor="text1"/>
          <w:sz w:val="28"/>
          <w:szCs w:val="28"/>
          <w:rtl/>
          <w:lang w:bidi="ar-IQ"/>
        </w:rPr>
        <w:t xml:space="preserve">ة </w:t>
      </w:r>
      <w:r w:rsidRPr="005F317B">
        <w:rPr>
          <w:rFonts w:ascii="Simplified Arabic" w:hAnsi="Simplified Arabic" w:cs="Simplified Arabic" w:hint="cs"/>
          <w:color w:val="000000" w:themeColor="text1"/>
          <w:sz w:val="28"/>
          <w:szCs w:val="28"/>
          <w:rtl/>
          <w:lang w:bidi="ar-IQ"/>
        </w:rPr>
        <w:t>و</w:t>
      </w:r>
      <w:r w:rsidRPr="005F317B">
        <w:rPr>
          <w:rFonts w:ascii="Simplified Arabic" w:hAnsi="Simplified Arabic" w:cs="Simplified Arabic"/>
          <w:color w:val="000000" w:themeColor="text1"/>
          <w:sz w:val="28"/>
          <w:szCs w:val="28"/>
          <w:rtl/>
          <w:lang w:bidi="ar-IQ"/>
        </w:rPr>
        <w:t xml:space="preserve">البيئة ، </w:t>
      </w:r>
      <w:r w:rsidRPr="005F317B">
        <w:rPr>
          <w:rFonts w:ascii="Simplified Arabic" w:hAnsi="Simplified Arabic" w:cs="Simplified Arabic" w:hint="cs"/>
          <w:color w:val="000000" w:themeColor="text1"/>
          <w:sz w:val="28"/>
          <w:szCs w:val="28"/>
          <w:rtl/>
          <w:lang w:bidi="ar-IQ"/>
        </w:rPr>
        <w:t>ل</w:t>
      </w:r>
      <w:r w:rsidRPr="005F317B">
        <w:rPr>
          <w:rFonts w:ascii="Simplified Arabic" w:hAnsi="Simplified Arabic" w:cs="Simplified Arabic"/>
          <w:color w:val="000000" w:themeColor="text1"/>
          <w:sz w:val="28"/>
          <w:szCs w:val="28"/>
          <w:rtl/>
          <w:lang w:bidi="ar-IQ"/>
        </w:rPr>
        <w:t>لوقاية من الامراض النفسية والجسدية والعقلية</w:t>
      </w:r>
      <w:r w:rsidRPr="005F317B">
        <w:rPr>
          <w:color w:val="000000" w:themeColor="text1"/>
          <w:rtl/>
        </w:rPr>
        <w:t>(</w:t>
      </w:r>
      <w:r w:rsidRPr="005F317B">
        <w:rPr>
          <w:color w:val="000000" w:themeColor="text1"/>
          <w:rtl/>
        </w:rPr>
        <w:footnoteReference w:id="5"/>
      </w:r>
      <w:r w:rsidRPr="005F317B">
        <w:rPr>
          <w:color w:val="000000" w:themeColor="text1"/>
          <w:rtl/>
        </w:rPr>
        <w:t>)</w:t>
      </w:r>
      <w:r w:rsidRPr="005F317B">
        <w:rPr>
          <w:rFonts w:ascii="Simplified Arabic" w:hAnsi="Simplified Arabic" w:cs="Simplified Arabic"/>
          <w:color w:val="000000" w:themeColor="text1"/>
          <w:sz w:val="28"/>
          <w:szCs w:val="28"/>
          <w:rtl/>
          <w:lang w:bidi="ar-IQ"/>
        </w:rPr>
        <w:t>.</w:t>
      </w:r>
    </w:p>
    <w:p w14:paraId="3E717526"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فقد اشار</w:t>
      </w:r>
      <w:r w:rsidRPr="005F317B">
        <w:rPr>
          <w:rFonts w:ascii="Simplified Arabic" w:hAnsi="Simplified Arabic" w:cs="Simplified Arabic"/>
          <w:color w:val="000000" w:themeColor="text1"/>
          <w:sz w:val="28"/>
          <w:szCs w:val="28"/>
          <w:rtl/>
          <w:lang w:bidi="ar-IQ"/>
        </w:rPr>
        <w:t xml:space="preserve"> دستور </w:t>
      </w:r>
      <w:r w:rsidRPr="005F317B">
        <w:rPr>
          <w:rFonts w:ascii="Simplified Arabic" w:hAnsi="Simplified Arabic" w:cs="Simplified Arabic" w:hint="cs"/>
          <w:color w:val="000000" w:themeColor="text1"/>
          <w:sz w:val="28"/>
          <w:szCs w:val="28"/>
          <w:rtl/>
          <w:lang w:bidi="ar-IQ"/>
        </w:rPr>
        <w:t xml:space="preserve">جمهورية العراق </w:t>
      </w:r>
      <w:r w:rsidRPr="005F317B">
        <w:rPr>
          <w:rFonts w:ascii="Simplified Arabic" w:hAnsi="Simplified Arabic" w:cs="Simplified Arabic"/>
          <w:color w:val="000000" w:themeColor="text1"/>
          <w:sz w:val="28"/>
          <w:szCs w:val="28"/>
          <w:rtl/>
          <w:lang w:bidi="ar-IQ"/>
        </w:rPr>
        <w:t xml:space="preserve">لسنة 2005 الى </w:t>
      </w:r>
      <w:r w:rsidRPr="005F317B">
        <w:rPr>
          <w:rFonts w:ascii="Simplified Arabic" w:hAnsi="Simplified Arabic" w:cs="Simplified Arabic" w:hint="cs"/>
          <w:color w:val="000000" w:themeColor="text1"/>
          <w:sz w:val="28"/>
          <w:szCs w:val="28"/>
          <w:rtl/>
          <w:lang w:bidi="ar-IQ"/>
        </w:rPr>
        <w:t xml:space="preserve">حق الرعاية الصحية في المادة 9/أولاً منه على </w:t>
      </w:r>
      <w:r w:rsidRPr="005F317B">
        <w:rPr>
          <w:rFonts w:ascii="Simplified Arabic" w:hAnsi="Simplified Arabic" w:cs="Simplified Arabic"/>
          <w:color w:val="000000" w:themeColor="text1"/>
          <w:sz w:val="28"/>
          <w:szCs w:val="28"/>
          <w:rtl/>
          <w:lang w:bidi="ar-IQ"/>
        </w:rPr>
        <w:t>انه " لكل عراقي الحق في الرعاية الصحية، وتعنى الدولة بالصحة العامة، وتكفل وسائل الوقاية والعلاج</w:t>
      </w:r>
      <w:r w:rsidRPr="005F317B">
        <w:rPr>
          <w:rFonts w:ascii="Simplified Arabic" w:hAnsi="Simplified Arabic" w:cs="Simplified Arabic" w:hint="cs"/>
          <w:color w:val="000000" w:themeColor="text1"/>
          <w:sz w:val="28"/>
          <w:szCs w:val="28"/>
          <w:rtl/>
          <w:lang w:bidi="ar-IQ"/>
        </w:rPr>
        <w:t xml:space="preserve"> بأنشاء مختلف انواع المستشفيات والمؤسسات الصحية. </w:t>
      </w:r>
      <w:r w:rsidRPr="005F317B">
        <w:rPr>
          <w:rFonts w:ascii="Simplified Arabic" w:hAnsi="Simplified Arabic" w:cs="Simplified Arabic"/>
          <w:color w:val="000000" w:themeColor="text1"/>
          <w:sz w:val="28"/>
          <w:szCs w:val="28"/>
          <w:rtl/>
          <w:lang w:bidi="ar-IQ"/>
        </w:rPr>
        <w:t>...."</w:t>
      </w:r>
      <w:r w:rsidRPr="005F317B">
        <w:rPr>
          <w:color w:val="000000" w:themeColor="text1"/>
          <w:rtl/>
        </w:rPr>
        <w:t>(</w:t>
      </w:r>
      <w:r w:rsidRPr="005F317B">
        <w:rPr>
          <w:color w:val="000000" w:themeColor="text1"/>
          <w:rtl/>
        </w:rPr>
        <w:footnoteReference w:id="6"/>
      </w:r>
      <w:r w:rsidRPr="005F317B">
        <w:rPr>
          <w:color w:val="000000" w:themeColor="text1"/>
          <w:rtl/>
        </w:rPr>
        <w:t>)</w:t>
      </w:r>
      <w:r w:rsidRPr="005F317B">
        <w:rPr>
          <w:rFonts w:ascii="Simplified Arabic" w:hAnsi="Simplified Arabic" w:cs="Simplified Arabic"/>
          <w:color w:val="000000" w:themeColor="text1"/>
          <w:sz w:val="28"/>
          <w:szCs w:val="28"/>
          <w:rtl/>
          <w:lang w:bidi="ar-IQ"/>
        </w:rPr>
        <w:t>.</w:t>
      </w:r>
    </w:p>
    <w:p w14:paraId="21A80ED2"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استناداً لما تقدم، يتضح ان الرعاية الصحية من الحقوق اللصيقة بالإنسان  سواء  كانت الحالة الصحية أو النفسية ، فاستقرارها وعدم تضررها يساعد على استقرار الوضع الصحي للإنسان ومنها </w:t>
      </w:r>
      <w:r w:rsidRPr="005F317B">
        <w:rPr>
          <w:rFonts w:ascii="Simplified Arabic" w:hAnsi="Simplified Arabic" w:cs="Simplified Arabic"/>
          <w:color w:val="000000" w:themeColor="text1"/>
          <w:sz w:val="28"/>
          <w:szCs w:val="28"/>
          <w:rtl/>
          <w:lang w:bidi="ar-IQ"/>
        </w:rPr>
        <w:t>العلاقة الاسرية</w:t>
      </w:r>
      <w:r w:rsidRPr="005F317B">
        <w:rPr>
          <w:rFonts w:ascii="Simplified Arabic" w:hAnsi="Simplified Arabic" w:cs="Simplified Arabic" w:hint="cs"/>
          <w:color w:val="000000" w:themeColor="text1"/>
          <w:sz w:val="28"/>
          <w:szCs w:val="28"/>
          <w:rtl/>
          <w:lang w:bidi="ar-IQ"/>
        </w:rPr>
        <w:t xml:space="preserve"> له</w:t>
      </w:r>
      <w:r w:rsidRPr="005F317B">
        <w:rPr>
          <w:rFonts w:ascii="Simplified Arabic" w:hAnsi="Simplified Arabic" w:cs="Simplified Arabic"/>
          <w:color w:val="000000" w:themeColor="text1"/>
          <w:sz w:val="28"/>
          <w:szCs w:val="28"/>
          <w:rtl/>
          <w:lang w:bidi="ar-IQ"/>
        </w:rPr>
        <w:t xml:space="preserve"> وتضيق </w:t>
      </w:r>
      <w:r w:rsidRPr="005F317B">
        <w:rPr>
          <w:rFonts w:ascii="Simplified Arabic" w:hAnsi="Simplified Arabic" w:cs="Simplified Arabic" w:hint="cs"/>
          <w:color w:val="000000" w:themeColor="text1"/>
          <w:sz w:val="28"/>
          <w:szCs w:val="28"/>
          <w:rtl/>
          <w:lang w:bidi="ar-IQ"/>
        </w:rPr>
        <w:t>من المشاكل</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 xml:space="preserve">التي تؤدي </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 xml:space="preserve">إلى </w:t>
      </w:r>
      <w:r w:rsidRPr="005F317B">
        <w:rPr>
          <w:rFonts w:ascii="Simplified Arabic" w:hAnsi="Simplified Arabic" w:cs="Simplified Arabic"/>
          <w:color w:val="000000" w:themeColor="text1"/>
          <w:sz w:val="28"/>
          <w:szCs w:val="28"/>
          <w:rtl/>
          <w:lang w:bidi="ar-IQ"/>
        </w:rPr>
        <w:t>انحلال الرابطة الزوجية</w:t>
      </w:r>
      <w:r w:rsidRPr="005F317B">
        <w:rPr>
          <w:rFonts w:ascii="Simplified Arabic" w:hAnsi="Simplified Arabic" w:cs="Simplified Arabic" w:hint="cs"/>
          <w:color w:val="000000" w:themeColor="text1"/>
          <w:sz w:val="28"/>
          <w:szCs w:val="28"/>
          <w:rtl/>
          <w:lang w:bidi="ar-IQ"/>
        </w:rPr>
        <w:t>.</w:t>
      </w:r>
    </w:p>
    <w:p w14:paraId="474D43DD" w14:textId="77777777" w:rsidR="000468AF" w:rsidRPr="005F317B" w:rsidRDefault="000468AF" w:rsidP="000468AF">
      <w:pPr>
        <w:bidi/>
        <w:ind w:right="115"/>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hint="cs"/>
          <w:b/>
          <w:bCs/>
          <w:color w:val="000000" w:themeColor="text1"/>
          <w:sz w:val="28"/>
          <w:szCs w:val="28"/>
          <w:rtl/>
          <w:lang w:bidi="ar-IQ"/>
        </w:rPr>
        <w:t>ثانياً- التفريق القضائي:-</w:t>
      </w:r>
    </w:p>
    <w:p w14:paraId="7A314A40"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lastRenderedPageBreak/>
        <w:t>يعرف التفريق القضائي هو " حل عقدة النكاح بين الزوجين من قبل القاضي لقيام سبب الحل عنده"</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7"/>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4FFA78B4"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يعرف ايضاً بأنه " انهاء العلاقة الزوجية بين الزوجين بحكم القاضي بناءً على طلب احدهما كالشقاق والضرر وعدم الاتفاق، أو بدون طلب من احد حفاظا على حق الشرع كما لو ارتد احد الزوجين"</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8"/>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56F56A2E"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يتضح ان طلب التفريق القضائي من حق كل الزوجين وليس حكراً على الزوجة وحدها، وهذا ما اشار اليه المشرع  العراقي في نص المادة 40 منه  من قانون الاحوال الشخصية التي جاء فيها بأن " لكل من الزوجين طلب التفريق عند توافر أحد الأسباب الآتية:...." والمادة 41/1 ايضاً شارت لهذا الحق بقولها "1- لكل من الزوجين طلب التفريق عند قيام خلاف بينهما سواء اكان قبل الدخول أو بعده". لكن المادة 43 قد اخصها المشرع للزوجة وحدها طلب التفريق القضائي متى ما توافرت احدى الاسباب التي اشارت اليها المادة. </w:t>
      </w:r>
    </w:p>
    <w:p w14:paraId="1FF749EB"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lang w:bidi="ar-IQ"/>
        </w:rPr>
      </w:pPr>
      <w:r w:rsidRPr="005F317B">
        <w:rPr>
          <w:rFonts w:ascii="Simplified Arabic" w:hAnsi="Simplified Arabic" w:cs="Simplified Arabic" w:hint="cs"/>
          <w:color w:val="000000" w:themeColor="text1"/>
          <w:sz w:val="28"/>
          <w:szCs w:val="28"/>
          <w:rtl/>
          <w:lang w:bidi="ar-IQ"/>
        </w:rPr>
        <w:t xml:space="preserve">وبعد تعريف كل من لرعاية الصحية والتفريق القضائي على حدة، يمكن الأن اعطاء تعريف شامل جامع لمعنى الرعاية الصحية للزوجة كونها احدى اسباب طلب التفريق القضائي وتعرف بانها </w:t>
      </w:r>
      <w:r w:rsidRPr="005F317B">
        <w:rPr>
          <w:rFonts w:ascii="Simplified Arabic" w:hAnsi="Simplified Arabic" w:cs="Simplified Arabic" w:hint="cs"/>
          <w:b/>
          <w:bCs/>
          <w:color w:val="000000" w:themeColor="text1"/>
          <w:sz w:val="28"/>
          <w:szCs w:val="28"/>
          <w:rtl/>
          <w:lang w:bidi="ar-IQ"/>
        </w:rPr>
        <w:t>" الحق الممنوح للزوجة في اتخاذ الاجراءات الوقائية والعلاجية حيلولة دون تعرضها إلى ما يخل بصحتها البدنية والنفسية في طلب التفريق القضائي بهدف تفادي الامراض التي ذكرها المشرع  في نصوص قانون الاحوال الشخصية على سبيل الحصر والمثال"</w:t>
      </w:r>
    </w:p>
    <w:p w14:paraId="6CDB82BA" w14:textId="77777777" w:rsidR="000468AF" w:rsidRPr="00275081"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275081">
        <w:rPr>
          <w:rFonts w:ascii="Simplified Arabic" w:hAnsi="Simplified Arabic" w:cs="Simplified Arabic" w:hint="cs"/>
          <w:b/>
          <w:bCs/>
          <w:color w:val="000000" w:themeColor="text1"/>
          <w:sz w:val="32"/>
          <w:szCs w:val="32"/>
          <w:rtl/>
          <w:lang w:bidi="ar-IQ"/>
        </w:rPr>
        <w:t>المطلب</w:t>
      </w:r>
      <w:r w:rsidRPr="00275081">
        <w:rPr>
          <w:rFonts w:ascii="Simplified Arabic" w:hAnsi="Simplified Arabic" w:cs="Simplified Arabic"/>
          <w:b/>
          <w:bCs/>
          <w:color w:val="000000" w:themeColor="text1"/>
          <w:sz w:val="32"/>
          <w:szCs w:val="32"/>
          <w:rtl/>
          <w:lang w:bidi="ar-IQ"/>
        </w:rPr>
        <w:t xml:space="preserve"> الثاني </w:t>
      </w:r>
    </w:p>
    <w:p w14:paraId="3C3308EA" w14:textId="77777777" w:rsidR="000468AF" w:rsidRPr="00275081"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275081">
        <w:rPr>
          <w:rFonts w:ascii="Simplified Arabic" w:hAnsi="Simplified Arabic" w:cs="Simplified Arabic"/>
          <w:b/>
          <w:bCs/>
          <w:color w:val="000000" w:themeColor="text1"/>
          <w:sz w:val="32"/>
          <w:szCs w:val="32"/>
          <w:rtl/>
          <w:lang w:bidi="ar-IQ"/>
        </w:rPr>
        <w:t>علاقة الرعاية الصحية</w:t>
      </w:r>
      <w:r w:rsidRPr="00275081">
        <w:rPr>
          <w:rFonts w:ascii="Simplified Arabic" w:hAnsi="Simplified Arabic" w:cs="Simplified Arabic" w:hint="cs"/>
          <w:b/>
          <w:bCs/>
          <w:color w:val="000000" w:themeColor="text1"/>
          <w:sz w:val="32"/>
          <w:szCs w:val="32"/>
          <w:rtl/>
          <w:lang w:bidi="ar-IQ"/>
        </w:rPr>
        <w:t xml:space="preserve"> للزوجة</w:t>
      </w:r>
      <w:r w:rsidRPr="00275081">
        <w:rPr>
          <w:rFonts w:ascii="Simplified Arabic" w:hAnsi="Simplified Arabic" w:cs="Simplified Arabic"/>
          <w:b/>
          <w:bCs/>
          <w:color w:val="000000" w:themeColor="text1"/>
          <w:sz w:val="32"/>
          <w:szCs w:val="32"/>
          <w:rtl/>
          <w:lang w:bidi="ar-IQ"/>
        </w:rPr>
        <w:t xml:space="preserve"> بالتفريق القضائي </w:t>
      </w:r>
    </w:p>
    <w:p w14:paraId="0CE9CFB4"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الرعاية الصحية من حقوق الانسان الاساسية والطبيعية والتي تنولد بولادة الانسان وتبقى حتى موته، وتلتزم الدولة بضمان هذا الحق بغض النظر عن ما يملكه الانسان ووضعه الاقتصادي، وتكفلت المواثيق الدولية هذا الحق كالإعلان العالمي لحقوق الإنسان لعام 1948 على  ان " يولد جميع الناس احراراً متساوين في الكرامة والحقوق، وهم قد وهبوا العقل والوجدان وعليهم أن يعاملوا بعضهم البعض بروح الأخاء"</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9"/>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وايضاً جاء في ميثاق الأمم المتحدة الذي نص على " نحن شعوب الأمم المتحدة وقد آلينا على انفسنا وأن نؤكد من </w:t>
      </w:r>
      <w:r w:rsidRPr="005F317B">
        <w:rPr>
          <w:rFonts w:ascii="Simplified Arabic" w:hAnsi="Simplified Arabic" w:cs="Simplified Arabic" w:hint="cs"/>
          <w:color w:val="000000" w:themeColor="text1"/>
          <w:sz w:val="28"/>
          <w:szCs w:val="28"/>
          <w:rtl/>
          <w:lang w:bidi="ar-IQ"/>
        </w:rPr>
        <w:lastRenderedPageBreak/>
        <w:t>جديد ايماننا بالحقوق الأساسية للإنسان وبكرامة الفرد وقدره، وبما للرجال والنساء والأمم كبيرها وصغيرها من حقوق متساوية..."</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0"/>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00D1E5F1"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وتعد الرعاية الصحية حق دستوري مكفول لكل انسان وهذا ما نجده في دستور جمهورية العراق لسنة 2005 في المادة 30 منه نصت على ان "أولاً </w:t>
      </w:r>
      <w:r w:rsidRPr="005F317B">
        <w:rPr>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تكفل الدولة للفرد والأسرة- وبخاصة الطفل والمرأة- الضمان الاجتماعي والصحي، والمقومات الاساسية للعيش في حياة حرة كريمة، تؤمن لهم الدخل المناسب، والسكن المناسب".</w:t>
      </w:r>
    </w:p>
    <w:p w14:paraId="0F6EEED9"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وايضاُ قانون الأحوال الشخصية العراقي نظم هذا الحق لكن ليس بشكل مباشر إنما حدد الحالات التي تكون سبباً لطلب التفريق القضائي من قبل الزوجة إذا وجدت ان بقاء َ العلاقة الزوجية يعرضها للضرر الصحي.  </w:t>
      </w:r>
    </w:p>
    <w:p w14:paraId="2DCDB953"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وتظهر العلاقة بين الرعاية الصحية للزوجة والتفريق بينهما أيضا ، عند تأثر الزوجة بمشاكل الأسرية كإدمان الزوج على المسكرات مما يحدث ضغط نفسي يمكن أن يؤثر في الصحة النفسية لزوجة ، كونها اكثر تأثيراً بهذه المشاكل بسبب طبيعتها النفسية ووظيفتها الفسيولوجية في النفاس والرضاع والحمل  مما يؤثر على سلوكها وصحتها وصحة جنينها، واخذت التشريعات تسعى لضمان الرعاية الصحية للزوجة  في ان يكون لها بيئة وراثية سليمة، لأنها الوسيلة الاولى لابد من ضمانها من الناحية النفسية والبدنية</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1"/>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484B76DD"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و</w:t>
      </w:r>
      <w:r w:rsidRPr="005F317B">
        <w:rPr>
          <w:rFonts w:ascii="Simplified Arabic" w:hAnsi="Simplified Arabic" w:cs="Simplified Arabic"/>
          <w:color w:val="000000" w:themeColor="text1"/>
          <w:sz w:val="28"/>
          <w:szCs w:val="28"/>
          <w:rtl/>
          <w:lang w:bidi="ar-IQ"/>
        </w:rPr>
        <w:t xml:space="preserve">اهتمت الشريعة الإسلامية برعاية الحالة الصحية </w:t>
      </w:r>
      <w:r w:rsidRPr="005F317B">
        <w:rPr>
          <w:rFonts w:ascii="Simplified Arabic" w:hAnsi="Simplified Arabic" w:cs="Simplified Arabic" w:hint="cs"/>
          <w:color w:val="000000" w:themeColor="text1"/>
          <w:sz w:val="28"/>
          <w:szCs w:val="28"/>
          <w:rtl/>
          <w:lang w:bidi="ar-IQ"/>
        </w:rPr>
        <w:t xml:space="preserve">للزوجة </w:t>
      </w:r>
      <w:r w:rsidRPr="005F317B">
        <w:rPr>
          <w:rFonts w:ascii="Simplified Arabic" w:hAnsi="Simplified Arabic" w:cs="Simplified Arabic"/>
          <w:color w:val="000000" w:themeColor="text1"/>
          <w:sz w:val="28"/>
          <w:szCs w:val="28"/>
          <w:rtl/>
          <w:lang w:bidi="ar-IQ"/>
        </w:rPr>
        <w:t xml:space="preserve"> النفسية والبدنيـة</w:t>
      </w:r>
      <w:r w:rsidRPr="005F317B">
        <w:rPr>
          <w:rFonts w:ascii="Simplified Arabic" w:hAnsi="Simplified Arabic" w:cs="Simplified Arabic" w:hint="cs"/>
          <w:color w:val="000000" w:themeColor="text1"/>
          <w:sz w:val="28"/>
          <w:szCs w:val="28"/>
          <w:rtl/>
          <w:lang w:bidi="ar-IQ"/>
        </w:rPr>
        <w:t xml:space="preserve"> </w:t>
      </w:r>
      <w:r w:rsidRPr="005F317B">
        <w:rPr>
          <w:rFonts w:ascii="Simplified Arabic" w:hAnsi="Simplified Arabic" w:cs="Simplified Arabic"/>
          <w:color w:val="000000" w:themeColor="text1"/>
          <w:sz w:val="28"/>
          <w:szCs w:val="28"/>
          <w:rtl/>
          <w:lang w:bidi="ar-IQ"/>
        </w:rPr>
        <w:t xml:space="preserve"> - وللرجل</w:t>
      </w:r>
      <w:r w:rsidRPr="005F317B">
        <w:rPr>
          <w:rFonts w:ascii="Simplified Arabic" w:hAnsi="Simplified Arabic" w:cs="Simplified Arabic" w:hint="cs"/>
          <w:color w:val="000000" w:themeColor="text1"/>
          <w:sz w:val="28"/>
          <w:szCs w:val="28"/>
          <w:rtl/>
          <w:lang w:bidi="ar-IQ"/>
        </w:rPr>
        <w:t xml:space="preserve"> ايضاً</w:t>
      </w:r>
      <w:r w:rsidRPr="005F317B">
        <w:rPr>
          <w:rFonts w:ascii="Simplified Arabic" w:hAnsi="Simplified Arabic" w:cs="Simplified Arabic"/>
          <w:color w:val="000000" w:themeColor="text1"/>
          <w:sz w:val="28"/>
          <w:szCs w:val="28"/>
          <w:rtl/>
          <w:lang w:bidi="ar-IQ"/>
        </w:rPr>
        <w:t xml:space="preserve"> - في: منع المعاشرة بين الزوجين فـي فـتـرة الـحـيض لأسباب نفسية وعضوية أيضا، وهو المستدل عليه من قوله تعالى: </w:t>
      </w:r>
      <w:r w:rsidRPr="005F317B">
        <w:rPr>
          <w:rFonts w:ascii="Simplified Arabic" w:hAnsi="Simplified Arabic" w:cs="Simplified Arabic" w:hint="cs"/>
          <w:color w:val="000000" w:themeColor="text1"/>
          <w:sz w:val="28"/>
          <w:szCs w:val="28"/>
          <w:rtl/>
          <w:lang w:bidi="ar-IQ"/>
        </w:rPr>
        <w:t>"</w:t>
      </w:r>
      <w:r w:rsidRPr="005F317B">
        <w:rPr>
          <w:rFonts w:ascii="Simplified Arabic" w:hAnsi="Simplified Arabic" w:cs="Simplified Arabic"/>
          <w:color w:val="000000" w:themeColor="text1"/>
          <w:sz w:val="28"/>
          <w:szCs w:val="28"/>
          <w:rtl/>
          <w:lang w:bidi="ar-IQ"/>
        </w:rPr>
        <w:t>يسألونك عن المحيض قل هو أذى فاعتزلوا النساء في المحيض ولا تقربوهن حتى يطهـرن</w:t>
      </w:r>
      <w:r w:rsidRPr="005F317B">
        <w:rPr>
          <w:rFonts w:ascii="Simplified Arabic" w:hAnsi="Simplified Arabic" w:cs="Simplified Arabic" w:hint="cs"/>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2"/>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121BC5FB"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ويسعي قانون الاحوال الشخصية  العراقي في نصوصه الى تحقيق التوازن النفسي والبدني للزوجة ويدخل من ضمنها الصحة الاجتماعية وهذا الامر منبثق من طبيعة العلاقة التبادلية  بينهما ، واثبت الدراسات ان وظائف الاعضاء الفسيولوجية تتأثر بالحالة النفسية فالقلق النفسي والتوتر العصبي الناتج مثلاً عن تعرض الزوجة لحرمان من النفقة أو شعورها بعدم الأمان، مما يؤثر على الناحية الفسيولوجية فيؤدي إلى نقص الطاقة </w:t>
      </w:r>
      <w:r w:rsidRPr="005F317B">
        <w:rPr>
          <w:rFonts w:ascii="Simplified Arabic" w:hAnsi="Simplified Arabic" w:cs="Simplified Arabic" w:hint="cs"/>
          <w:color w:val="000000" w:themeColor="text1"/>
          <w:sz w:val="28"/>
          <w:szCs w:val="28"/>
          <w:rtl/>
          <w:lang w:bidi="ar-IQ"/>
        </w:rPr>
        <w:lastRenderedPageBreak/>
        <w:t>وزيادة الصداع وضغط الدم ، وغيرها من الامراض</w:t>
      </w:r>
      <w:r w:rsidRPr="005F317B">
        <w:rPr>
          <w:rStyle w:val="FootnoteReference"/>
          <w:rFonts w:ascii="Simplified Arabic" w:hAnsi="Simplified Arabic" w:cs="Simplified Arabic" w:hint="cs"/>
          <w:color w:val="000000" w:themeColor="text1"/>
          <w:sz w:val="28"/>
          <w:szCs w:val="28"/>
          <w:rtl/>
          <w:lang w:bidi="ar-IQ"/>
        </w:rPr>
        <w:t>(</w:t>
      </w:r>
      <w:r w:rsidRPr="005F317B">
        <w:rPr>
          <w:rStyle w:val="FootnoteReference"/>
          <w:rFonts w:ascii="Simplified Arabic" w:hAnsi="Simplified Arabic" w:cs="Simplified Arabic" w:hint="cs"/>
          <w:color w:val="000000" w:themeColor="text1"/>
          <w:sz w:val="28"/>
          <w:szCs w:val="28"/>
          <w:rtl/>
          <w:lang w:bidi="ar-IQ"/>
        </w:rPr>
        <w:footnoteReference w:id="13"/>
      </w:r>
      <w:r w:rsidRPr="005F317B">
        <w:rPr>
          <w:rStyle w:val="FootnoteReference"/>
          <w:rFonts w:ascii="Simplified Arabic" w:hAnsi="Simplified Arabic" w:cs="Simplified Arabic" w:hint="cs"/>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لهذه الاسباب منح المشرع  للزوجة حق طلب التفريق القضائي من الزوج.</w:t>
      </w:r>
    </w:p>
    <w:p w14:paraId="4E86E734" w14:textId="77777777" w:rsidR="000468AF"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color w:val="000000" w:themeColor="text1"/>
          <w:sz w:val="28"/>
          <w:szCs w:val="28"/>
          <w:rtl/>
          <w:lang w:bidi="ar-IQ"/>
        </w:rPr>
        <w:t xml:space="preserve"> واستناداً لما تقدم يتضح لنا  ان العلاقة  التبادلية بين الصحة النفسية </w:t>
      </w:r>
      <w:r w:rsidRPr="005F317B">
        <w:rPr>
          <w:rFonts w:ascii="Simplified Arabic" w:hAnsi="Simplified Arabic" w:cs="Simplified Arabic" w:hint="cs"/>
          <w:color w:val="000000" w:themeColor="text1"/>
          <w:sz w:val="28"/>
          <w:szCs w:val="28"/>
          <w:rtl/>
          <w:lang w:bidi="ar-IQ"/>
        </w:rPr>
        <w:t>و</w:t>
      </w:r>
      <w:r w:rsidRPr="005F317B">
        <w:rPr>
          <w:rFonts w:ascii="Simplified Arabic" w:hAnsi="Simplified Arabic" w:cs="Simplified Arabic"/>
          <w:color w:val="000000" w:themeColor="text1"/>
          <w:sz w:val="28"/>
          <w:szCs w:val="28"/>
          <w:rtl/>
          <w:lang w:bidi="ar-IQ"/>
        </w:rPr>
        <w:t>البدنية</w:t>
      </w:r>
      <w:r w:rsidRPr="005F317B">
        <w:rPr>
          <w:rFonts w:ascii="Simplified Arabic" w:hAnsi="Simplified Arabic" w:cs="Simplified Arabic" w:hint="cs"/>
          <w:color w:val="000000" w:themeColor="text1"/>
          <w:sz w:val="28"/>
          <w:szCs w:val="28"/>
          <w:rtl/>
          <w:lang w:bidi="ar-IQ"/>
        </w:rPr>
        <w:t xml:space="preserve"> للزوجة والتفريق القضائي    مرهون باستقرار الجانب الصحي</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لها وإلا ان تطلب انحلال</w:t>
      </w:r>
      <w:r w:rsidRPr="005F317B">
        <w:rPr>
          <w:rFonts w:ascii="Simplified Arabic" w:hAnsi="Simplified Arabic" w:cs="Simplified Arabic"/>
          <w:color w:val="000000" w:themeColor="text1"/>
          <w:sz w:val="28"/>
          <w:szCs w:val="28"/>
          <w:rtl/>
          <w:lang w:bidi="ar-IQ"/>
        </w:rPr>
        <w:t xml:space="preserve"> الرابطة الزوجية</w:t>
      </w:r>
      <w:r w:rsidRPr="005F317B">
        <w:rPr>
          <w:rFonts w:ascii="Simplified Arabic" w:hAnsi="Simplified Arabic" w:cs="Simplified Arabic" w:hint="cs"/>
          <w:color w:val="000000" w:themeColor="text1"/>
          <w:sz w:val="28"/>
          <w:szCs w:val="28"/>
          <w:rtl/>
          <w:lang w:bidi="ar-IQ"/>
        </w:rPr>
        <w:t xml:space="preserve"> ؛ إذا تعرضت الى وجود</w:t>
      </w:r>
      <w:r w:rsidRPr="005F317B">
        <w:rPr>
          <w:rFonts w:ascii="Simplified Arabic" w:hAnsi="Simplified Arabic" w:cs="Simplified Arabic"/>
          <w:color w:val="000000" w:themeColor="text1"/>
          <w:sz w:val="28"/>
          <w:szCs w:val="28"/>
          <w:rtl/>
          <w:lang w:bidi="ar-IQ"/>
        </w:rPr>
        <w:t xml:space="preserve"> ا</w:t>
      </w:r>
      <w:r w:rsidRPr="005F317B">
        <w:rPr>
          <w:rFonts w:ascii="Simplified Arabic" w:hAnsi="Simplified Arabic" w:cs="Simplified Arabic" w:hint="cs"/>
          <w:color w:val="000000" w:themeColor="text1"/>
          <w:sz w:val="28"/>
          <w:szCs w:val="28"/>
          <w:rtl/>
          <w:lang w:bidi="ar-IQ"/>
        </w:rPr>
        <w:t>لا</w:t>
      </w:r>
      <w:r w:rsidRPr="005F317B">
        <w:rPr>
          <w:rFonts w:ascii="Simplified Arabic" w:hAnsi="Simplified Arabic" w:cs="Simplified Arabic"/>
          <w:color w:val="000000" w:themeColor="text1"/>
          <w:sz w:val="28"/>
          <w:szCs w:val="28"/>
          <w:rtl/>
          <w:lang w:bidi="ar-IQ"/>
        </w:rPr>
        <w:t xml:space="preserve">مراض </w:t>
      </w:r>
      <w:r w:rsidRPr="005F317B">
        <w:rPr>
          <w:rFonts w:ascii="Simplified Arabic" w:hAnsi="Simplified Arabic" w:cs="Simplified Arabic" w:hint="cs"/>
          <w:color w:val="000000" w:themeColor="text1"/>
          <w:sz w:val="28"/>
          <w:szCs w:val="28"/>
          <w:rtl/>
          <w:lang w:bidi="ar-IQ"/>
        </w:rPr>
        <w:t>ال</w:t>
      </w:r>
      <w:r w:rsidRPr="005F317B">
        <w:rPr>
          <w:rFonts w:ascii="Simplified Arabic" w:hAnsi="Simplified Arabic" w:cs="Simplified Arabic"/>
          <w:color w:val="000000" w:themeColor="text1"/>
          <w:sz w:val="28"/>
          <w:szCs w:val="28"/>
          <w:rtl/>
          <w:lang w:bidi="ar-IQ"/>
        </w:rPr>
        <w:t xml:space="preserve">معدية </w:t>
      </w:r>
      <w:r w:rsidRPr="005F317B">
        <w:rPr>
          <w:rFonts w:ascii="Simplified Arabic" w:hAnsi="Simplified Arabic" w:cs="Simplified Arabic" w:hint="cs"/>
          <w:color w:val="000000" w:themeColor="text1"/>
          <w:sz w:val="28"/>
          <w:szCs w:val="28"/>
          <w:rtl/>
          <w:lang w:bidi="ar-IQ"/>
        </w:rPr>
        <w:t xml:space="preserve"> في الزوج ، أو يسبب لها الضرر المادي أو المعنوي أو  تفقد حق</w:t>
      </w:r>
      <w:r w:rsidRPr="005F317B">
        <w:rPr>
          <w:rFonts w:ascii="Simplified Arabic" w:hAnsi="Simplified Arabic" w:cs="Simplified Arabic"/>
          <w:color w:val="000000" w:themeColor="text1"/>
          <w:sz w:val="28"/>
          <w:szCs w:val="28"/>
          <w:rtl/>
          <w:lang w:bidi="ar-IQ"/>
        </w:rPr>
        <w:t xml:space="preserve"> تمتع </w:t>
      </w:r>
      <w:r w:rsidRPr="005F317B">
        <w:rPr>
          <w:rFonts w:ascii="Simplified Arabic" w:hAnsi="Simplified Arabic" w:cs="Simplified Arabic" w:hint="cs"/>
          <w:color w:val="000000" w:themeColor="text1"/>
          <w:sz w:val="28"/>
          <w:szCs w:val="28"/>
          <w:rtl/>
          <w:lang w:bidi="ar-IQ"/>
        </w:rPr>
        <w:t xml:space="preserve">بالأمومة لسبب لا يعود اليها ابداً </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وغيرها من العلل المانعة من الدخول أو العلل التي لا يمكن معاشرة الزواج بلا ضرر.</w:t>
      </w:r>
    </w:p>
    <w:p w14:paraId="2860987F"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p>
    <w:p w14:paraId="1CC71B7A" w14:textId="77777777" w:rsidR="000468AF" w:rsidRPr="005F317B"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5F317B">
        <w:rPr>
          <w:rFonts w:ascii="Simplified Arabic" w:hAnsi="Simplified Arabic" w:cs="Simplified Arabic" w:hint="cs"/>
          <w:b/>
          <w:bCs/>
          <w:color w:val="000000" w:themeColor="text1"/>
          <w:sz w:val="32"/>
          <w:szCs w:val="32"/>
          <w:rtl/>
          <w:lang w:bidi="ar-IQ"/>
        </w:rPr>
        <w:t>المطلب</w:t>
      </w:r>
      <w:r w:rsidRPr="005F317B">
        <w:rPr>
          <w:rFonts w:ascii="Simplified Arabic" w:hAnsi="Simplified Arabic" w:cs="Simplified Arabic"/>
          <w:b/>
          <w:bCs/>
          <w:color w:val="000000" w:themeColor="text1"/>
          <w:sz w:val="32"/>
          <w:szCs w:val="32"/>
          <w:rtl/>
          <w:lang w:bidi="ar-IQ"/>
        </w:rPr>
        <w:t xml:space="preserve"> </w:t>
      </w:r>
      <w:r w:rsidRPr="005F317B">
        <w:rPr>
          <w:rFonts w:ascii="Simplified Arabic" w:hAnsi="Simplified Arabic" w:cs="Simplified Arabic" w:hint="cs"/>
          <w:b/>
          <w:bCs/>
          <w:color w:val="000000" w:themeColor="text1"/>
          <w:sz w:val="32"/>
          <w:szCs w:val="32"/>
          <w:rtl/>
          <w:lang w:bidi="ar-IQ"/>
        </w:rPr>
        <w:t>الثالث</w:t>
      </w:r>
    </w:p>
    <w:p w14:paraId="1D75DAE8" w14:textId="77777777" w:rsidR="000468AF" w:rsidRPr="005F317B"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5F317B">
        <w:rPr>
          <w:rFonts w:ascii="Simplified Arabic" w:hAnsi="Simplified Arabic" w:cs="Simplified Arabic" w:hint="cs"/>
          <w:b/>
          <w:bCs/>
          <w:color w:val="000000" w:themeColor="text1"/>
          <w:sz w:val="32"/>
          <w:szCs w:val="32"/>
          <w:rtl/>
          <w:lang w:bidi="ar-IQ"/>
        </w:rPr>
        <w:t>حالات التفريق القضائي بسبب</w:t>
      </w:r>
      <w:r w:rsidRPr="005F317B">
        <w:rPr>
          <w:rFonts w:ascii="Simplified Arabic" w:hAnsi="Simplified Arabic" w:cs="Simplified Arabic"/>
          <w:b/>
          <w:bCs/>
          <w:color w:val="000000" w:themeColor="text1"/>
          <w:sz w:val="32"/>
          <w:szCs w:val="32"/>
          <w:rtl/>
          <w:lang w:bidi="ar-IQ"/>
        </w:rPr>
        <w:t xml:space="preserve"> الرعاية الصحية </w:t>
      </w:r>
      <w:r w:rsidRPr="005F317B">
        <w:rPr>
          <w:rFonts w:ascii="Simplified Arabic" w:hAnsi="Simplified Arabic" w:cs="Simplified Arabic" w:hint="cs"/>
          <w:b/>
          <w:bCs/>
          <w:color w:val="000000" w:themeColor="text1"/>
          <w:sz w:val="32"/>
          <w:szCs w:val="32"/>
          <w:rtl/>
          <w:lang w:bidi="ar-IQ"/>
        </w:rPr>
        <w:t>لل</w:t>
      </w:r>
      <w:r w:rsidRPr="005F317B">
        <w:rPr>
          <w:rFonts w:ascii="Simplified Arabic" w:hAnsi="Simplified Arabic" w:cs="Simplified Arabic"/>
          <w:b/>
          <w:bCs/>
          <w:color w:val="000000" w:themeColor="text1"/>
          <w:sz w:val="32"/>
          <w:szCs w:val="32"/>
          <w:rtl/>
          <w:lang w:bidi="ar-IQ"/>
        </w:rPr>
        <w:t xml:space="preserve">زوجة </w:t>
      </w:r>
    </w:p>
    <w:p w14:paraId="4D5BC9FA" w14:textId="77777777" w:rsidR="000468AF" w:rsidRPr="005F317B" w:rsidRDefault="000468AF" w:rsidP="000468AF">
      <w:pPr>
        <w:bidi/>
        <w:ind w:right="115" w:firstLine="288"/>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تحرص</w:t>
      </w:r>
      <w:r w:rsidRPr="005F317B">
        <w:rPr>
          <w:rFonts w:ascii="Simplified Arabic" w:hAnsi="Simplified Arabic" w:cs="Simplified Arabic"/>
          <w:color w:val="000000" w:themeColor="text1"/>
          <w:sz w:val="28"/>
          <w:szCs w:val="28"/>
          <w:rtl/>
          <w:lang w:bidi="ar-IQ"/>
        </w:rPr>
        <w:t xml:space="preserve"> الشريعة</w:t>
      </w:r>
      <w:r w:rsidRPr="005F317B">
        <w:rPr>
          <w:rFonts w:ascii="Simplified Arabic" w:hAnsi="Simplified Arabic" w:cs="Simplified Arabic" w:hint="cs"/>
          <w:color w:val="000000" w:themeColor="text1"/>
          <w:sz w:val="28"/>
          <w:szCs w:val="28"/>
          <w:rtl/>
          <w:lang w:bidi="ar-IQ"/>
        </w:rPr>
        <w:t xml:space="preserve"> الاسلامية </w:t>
      </w:r>
      <w:r w:rsidRPr="005F317B">
        <w:rPr>
          <w:rFonts w:ascii="Simplified Arabic" w:hAnsi="Simplified Arabic" w:cs="Simplified Arabic"/>
          <w:color w:val="000000" w:themeColor="text1"/>
          <w:sz w:val="28"/>
          <w:szCs w:val="28"/>
          <w:rtl/>
          <w:lang w:bidi="ar-IQ"/>
        </w:rPr>
        <w:t xml:space="preserve">على </w:t>
      </w:r>
      <w:r w:rsidRPr="005F317B">
        <w:rPr>
          <w:rFonts w:ascii="Simplified Arabic" w:hAnsi="Simplified Arabic" w:cs="Simplified Arabic" w:hint="cs"/>
          <w:color w:val="000000" w:themeColor="text1"/>
          <w:sz w:val="28"/>
          <w:szCs w:val="28"/>
          <w:rtl/>
          <w:lang w:bidi="ar-IQ"/>
        </w:rPr>
        <w:t>استمرار</w:t>
      </w:r>
      <w:r w:rsidRPr="005F317B">
        <w:rPr>
          <w:rFonts w:ascii="Simplified Arabic" w:hAnsi="Simplified Arabic" w:cs="Simplified Arabic"/>
          <w:color w:val="000000" w:themeColor="text1"/>
          <w:sz w:val="28"/>
          <w:szCs w:val="28"/>
          <w:rtl/>
          <w:lang w:bidi="ar-IQ"/>
        </w:rPr>
        <w:t xml:space="preserve"> الحياة الزوجية الا ان استمرار الحال من المحال فقد يتعرض استمرار هذه العلاقة عارض يحول دون ذلك ويؤثر هذا العارض في صحة </w:t>
      </w:r>
      <w:r w:rsidRPr="005F317B">
        <w:rPr>
          <w:rFonts w:ascii="Simplified Arabic" w:hAnsi="Simplified Arabic" w:cs="Simplified Arabic" w:hint="cs"/>
          <w:color w:val="000000" w:themeColor="text1"/>
          <w:sz w:val="28"/>
          <w:szCs w:val="28"/>
          <w:rtl/>
          <w:lang w:bidi="ar-IQ"/>
        </w:rPr>
        <w:t>الزوجة</w:t>
      </w:r>
      <w:r w:rsidRPr="005F317B">
        <w:rPr>
          <w:rFonts w:ascii="Simplified Arabic" w:hAnsi="Simplified Arabic" w:cs="Simplified Arabic"/>
          <w:color w:val="000000" w:themeColor="text1"/>
          <w:sz w:val="28"/>
          <w:szCs w:val="28"/>
          <w:rtl/>
          <w:lang w:bidi="ar-IQ"/>
        </w:rPr>
        <w:t xml:space="preserve"> بدنيا </w:t>
      </w:r>
      <w:r w:rsidRPr="005F317B">
        <w:rPr>
          <w:rFonts w:ascii="Simplified Arabic" w:hAnsi="Simplified Arabic" w:cs="Simplified Arabic" w:hint="cs"/>
          <w:color w:val="000000" w:themeColor="text1"/>
          <w:sz w:val="28"/>
          <w:szCs w:val="28"/>
          <w:rtl/>
          <w:lang w:bidi="ar-IQ"/>
        </w:rPr>
        <w:t>و</w:t>
      </w:r>
      <w:r w:rsidRPr="005F317B">
        <w:rPr>
          <w:rFonts w:ascii="Simplified Arabic" w:hAnsi="Simplified Arabic" w:cs="Simplified Arabic"/>
          <w:color w:val="000000" w:themeColor="text1"/>
          <w:sz w:val="28"/>
          <w:szCs w:val="28"/>
          <w:rtl/>
          <w:lang w:bidi="ar-IQ"/>
        </w:rPr>
        <w:t>نفسياً</w:t>
      </w:r>
      <w:r w:rsidRPr="005F317B">
        <w:rPr>
          <w:rFonts w:ascii="Simplified Arabic" w:hAnsi="Simplified Arabic" w:cs="Simplified Arabic" w:hint="cs"/>
          <w:color w:val="000000" w:themeColor="text1"/>
          <w:sz w:val="28"/>
          <w:szCs w:val="28"/>
          <w:rtl/>
          <w:lang w:bidi="ar-IQ"/>
        </w:rPr>
        <w:t xml:space="preserve">، وما يؤدي إلى </w:t>
      </w:r>
      <w:r w:rsidRPr="005F317B">
        <w:rPr>
          <w:rFonts w:ascii="Simplified Arabic" w:hAnsi="Simplified Arabic" w:cs="Simplified Arabic"/>
          <w:color w:val="000000" w:themeColor="text1"/>
          <w:sz w:val="28"/>
          <w:szCs w:val="28"/>
          <w:rtl/>
          <w:lang w:bidi="ar-IQ"/>
        </w:rPr>
        <w:t>انحلال العلاقة الزوجية</w:t>
      </w:r>
      <w:r w:rsidRPr="005F317B">
        <w:rPr>
          <w:rFonts w:ascii="Simplified Arabic" w:hAnsi="Simplified Arabic" w:cs="Simplified Arabic" w:hint="cs"/>
          <w:color w:val="000000" w:themeColor="text1"/>
          <w:sz w:val="28"/>
          <w:szCs w:val="28"/>
          <w:rtl/>
          <w:lang w:bidi="ar-IQ"/>
        </w:rPr>
        <w:t xml:space="preserve"> بالتفريق مراعاة الحالة الصحية لزوجة من قبل المشرع والشريعة الإسلامية.</w:t>
      </w:r>
    </w:p>
    <w:p w14:paraId="5560518A" w14:textId="77777777" w:rsidR="000468AF" w:rsidRPr="005F317B" w:rsidRDefault="000468AF" w:rsidP="000468AF">
      <w:pPr>
        <w:bidi/>
        <w:ind w:right="115" w:firstLine="288"/>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والمطالبة بالتفريق القضائي من قبل الزوجة نتيجة تضررها صحياً نفسياً أو بدنياً هو  تطبيق للقاعدة الفقهية إزالة الضرر قد الإمكان</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4"/>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بمعنى ان الزوجة تسعى إلى دفع الضرر قدر الإمكان قبل وقوعه صحياً ، فالوقاية خير من العلاج ، وذلك بطلب التفريق وانهاء الرابطة الزوجية ، إما إذا كان الضرر واقع، فيدفع بالقدر الممكن ولا يترك ل اثر.  </w:t>
      </w:r>
    </w:p>
    <w:p w14:paraId="6B24ED2D" w14:textId="77777777" w:rsidR="000468AF" w:rsidRPr="005F317B" w:rsidRDefault="000468AF" w:rsidP="000468AF">
      <w:pPr>
        <w:bidi/>
        <w:ind w:right="115" w:firstLine="288"/>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وعند الاطلاع على نصوص قانون الأحوال الشخصية العراقي رقم 188 لسنة 1959 وتعديلاته نجد هناك اهتمام من قبل المشرع في مراعاة مسألة الرعاية الصحية للزوجة واعتبارها احدى اسباب طلب التفريق القضائي، ومن ذلك الحالات الآتية:</w:t>
      </w:r>
    </w:p>
    <w:p w14:paraId="02ABD395"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أولا</w:t>
      </w:r>
      <w:r w:rsidRPr="005F317B">
        <w:rPr>
          <w:rFonts w:ascii="Simplified Arabic" w:hAnsi="Simplified Arabic" w:cs="Simplified Arabic" w:hint="cs"/>
          <w:b/>
          <w:bCs/>
          <w:color w:val="000000" w:themeColor="text1"/>
          <w:sz w:val="28"/>
          <w:szCs w:val="28"/>
          <w:rtl/>
          <w:lang w:bidi="ar-IQ"/>
        </w:rPr>
        <w:t>ً-</w:t>
      </w:r>
      <w:r w:rsidRPr="005F317B">
        <w:rPr>
          <w:rFonts w:ascii="Simplified Arabic" w:hAnsi="Simplified Arabic" w:cs="Simplified Arabic"/>
          <w:b/>
          <w:bCs/>
          <w:color w:val="000000" w:themeColor="text1"/>
          <w:sz w:val="28"/>
          <w:szCs w:val="28"/>
          <w:rtl/>
          <w:lang w:bidi="ar-IQ"/>
        </w:rPr>
        <w:t xml:space="preserve"> </w:t>
      </w:r>
      <w:r w:rsidRPr="005F317B">
        <w:rPr>
          <w:rFonts w:ascii="Simplified Arabic" w:hAnsi="Simplified Arabic" w:cs="Simplified Arabic" w:hint="cs"/>
          <w:b/>
          <w:bCs/>
          <w:color w:val="000000" w:themeColor="text1"/>
          <w:sz w:val="28"/>
          <w:szCs w:val="28"/>
          <w:rtl/>
          <w:lang w:bidi="ar-IQ"/>
        </w:rPr>
        <w:t xml:space="preserve">التفريق القضائي للضرر:- </w:t>
      </w:r>
      <w:r w:rsidRPr="005F317B">
        <w:rPr>
          <w:rFonts w:ascii="Simplified Arabic" w:hAnsi="Simplified Arabic" w:cs="Simplified Arabic" w:hint="cs"/>
          <w:color w:val="000000" w:themeColor="text1"/>
          <w:sz w:val="28"/>
          <w:szCs w:val="28"/>
          <w:rtl/>
          <w:lang w:bidi="ar-IQ"/>
        </w:rPr>
        <w:t xml:space="preserve">اعطى المشرع العراقي الحق للزوجة في المطالبة بالتفريق إذا اضر الزوج بها أو  بأولادهما ضرراً يتعذر معه استمرار الرابطة الزوجية، على ان تثبت الزوجة ذلك وهذا ما تضمنته </w:t>
      </w:r>
      <w:r w:rsidRPr="005F317B">
        <w:rPr>
          <w:rFonts w:ascii="Simplified Arabic" w:hAnsi="Simplified Arabic" w:cs="Simplified Arabic" w:hint="cs"/>
          <w:color w:val="000000" w:themeColor="text1"/>
          <w:sz w:val="28"/>
          <w:szCs w:val="28"/>
          <w:rtl/>
          <w:lang w:bidi="ar-IQ"/>
        </w:rPr>
        <w:lastRenderedPageBreak/>
        <w:t>المادة ( 40/1)</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5"/>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وتتجسد الرعاية الصحية في هذه الفقرة بصورتين ، فالأولى تشمل الرعاية الصحية النفسية للزوجة كوجود الخلافات ما بين الزوجين التي يترتب عليها وجود الضرر المادي مثل ضرب الزوجة من زوجها مما يؤدي إلى الاضطراب النفسي يؤثر في اداء الزوجة سواء في الحياة الاسرية أو العلاقات داخل المجتمع، أو يكون الضرر المعنوي كأن يوجه الزوج اهانات متكررة لزوجته مما يعرضها لاضطراب النفسي ويؤثر في وضعها البدني</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6"/>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في هذه الصورة يكون للزوجة الحق في المطالبة بالتفريق نتيجة تعرض صحتها نفسياً وبدنياً إلى اذى وضرر يتعذر معه استمرار حياتها الزوجية مع الزوج.</w:t>
      </w:r>
    </w:p>
    <w:p w14:paraId="14E0B4C0" w14:textId="77777777" w:rsidR="000468AF" w:rsidRPr="005F317B" w:rsidRDefault="000468AF" w:rsidP="000468AF">
      <w:pPr>
        <w:bidi/>
        <w:ind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أما الصورة الثانية التي نصت عليها المادة( 40/1) في شطرها الاخير على ان "....</w:t>
      </w:r>
      <w:r w:rsidRPr="005F317B">
        <w:rPr>
          <w:color w:val="000000" w:themeColor="text1"/>
          <w:rtl/>
        </w:rPr>
        <w:t xml:space="preserve"> </w:t>
      </w:r>
      <w:r w:rsidRPr="005F317B">
        <w:rPr>
          <w:rFonts w:ascii="Simplified Arabic" w:hAnsi="Simplified Arabic" w:cs="Simplified Arabic"/>
          <w:color w:val="000000" w:themeColor="text1"/>
          <w:sz w:val="28"/>
          <w:szCs w:val="28"/>
          <w:rtl/>
          <w:lang w:bidi="ar-IQ"/>
        </w:rPr>
        <w:t>يعتبر من قيل الاضرار، الادمان على تناول المسكرات أو المخدرات، على ان تثبت حالة الادمان بتقرير من لجنة طبية رسمية مختصة. ويعتبر من قبيل الاضرار كذلك، ممارسة الزوج القمار في بيت الزوجية</w:t>
      </w:r>
      <w:r w:rsidRPr="005F317B">
        <w:rPr>
          <w:rFonts w:ascii="Simplified Arabic" w:hAnsi="Simplified Arabic" w:cs="Simplified Arabic" w:hint="cs"/>
          <w:color w:val="000000" w:themeColor="text1"/>
          <w:sz w:val="28"/>
          <w:szCs w:val="28"/>
          <w:rtl/>
          <w:lang w:bidi="ar-IQ"/>
        </w:rPr>
        <w:t>" وهذه الصورة  تتضمن تضرر الزوجة صحياً نتيجة ادمان زوجها على المخدرات والمسكرات واعتياده على ممارسة القمار في بيته مما يعرضها واولادهما  إلى الضرر يكون له تأثير سيئ على صحتها كون هذا الأمر مرتبط بالواقع النفسي والبدني والاقتصادي والاجتماعي لكل من الزوجة واولادهما، مما يشعرهم</w:t>
      </w:r>
      <w:r w:rsidRPr="005F317B">
        <w:rPr>
          <w:rFonts w:ascii="Simplified Arabic" w:hAnsi="Simplified Arabic" w:cs="Simplified Arabic" w:hint="eastAsia"/>
          <w:color w:val="000000" w:themeColor="text1"/>
          <w:sz w:val="28"/>
          <w:szCs w:val="28"/>
          <w:rtl/>
          <w:lang w:bidi="ar-IQ"/>
        </w:rPr>
        <w:t>ا</w:t>
      </w:r>
      <w:r w:rsidRPr="005F317B">
        <w:rPr>
          <w:rFonts w:ascii="Simplified Arabic" w:hAnsi="Simplified Arabic" w:cs="Simplified Arabic" w:hint="cs"/>
          <w:color w:val="000000" w:themeColor="text1"/>
          <w:sz w:val="28"/>
          <w:szCs w:val="28"/>
          <w:rtl/>
          <w:lang w:bidi="ar-IQ"/>
        </w:rPr>
        <w:t xml:space="preserve"> بالقلق والخوف من تأثير تلك الافعال،  فضلاً  عن ذلك  مثل هذه التصرفات مرفوضة من قبل الدين والمجتمع بما لها من تأثير على صحة زوجها في عدم قدرته الجنسية، وقد تعرضه للموت في أي لحظة، اضافة لذلك قد يقلدوا الاطفال والدهم  مما يؤثر في صحتهم</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7"/>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0B82F762" w14:textId="77777777" w:rsidR="000468AF" w:rsidRPr="005F317B" w:rsidRDefault="000468AF" w:rsidP="000468AF">
      <w:pPr>
        <w:bidi/>
        <w:ind w:right="113"/>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ثا</w:t>
      </w:r>
      <w:r w:rsidRPr="005F317B">
        <w:rPr>
          <w:rFonts w:ascii="Simplified Arabic" w:hAnsi="Simplified Arabic" w:cs="Simplified Arabic" w:hint="cs"/>
          <w:b/>
          <w:bCs/>
          <w:color w:val="000000" w:themeColor="text1"/>
          <w:sz w:val="28"/>
          <w:szCs w:val="28"/>
          <w:rtl/>
          <w:lang w:bidi="ar-IQ"/>
        </w:rPr>
        <w:t>ني</w:t>
      </w:r>
      <w:r w:rsidRPr="005F317B">
        <w:rPr>
          <w:rFonts w:ascii="Simplified Arabic" w:hAnsi="Simplified Arabic" w:cs="Simplified Arabic"/>
          <w:b/>
          <w:bCs/>
          <w:color w:val="000000" w:themeColor="text1"/>
          <w:sz w:val="28"/>
          <w:szCs w:val="28"/>
          <w:rtl/>
          <w:lang w:bidi="ar-IQ"/>
        </w:rPr>
        <w:t>ا</w:t>
      </w:r>
      <w:r w:rsidRPr="005F317B">
        <w:rPr>
          <w:rFonts w:ascii="Simplified Arabic" w:hAnsi="Simplified Arabic" w:cs="Simplified Arabic" w:hint="cs"/>
          <w:b/>
          <w:bCs/>
          <w:color w:val="000000" w:themeColor="text1"/>
          <w:sz w:val="28"/>
          <w:szCs w:val="28"/>
          <w:rtl/>
          <w:lang w:bidi="ar-IQ"/>
        </w:rPr>
        <w:t xml:space="preserve">ً- التفريق القضائي بسبب </w:t>
      </w:r>
      <w:r w:rsidRPr="005F317B">
        <w:rPr>
          <w:rFonts w:ascii="Simplified Arabic" w:hAnsi="Simplified Arabic" w:cs="Simplified Arabic"/>
          <w:b/>
          <w:bCs/>
          <w:color w:val="000000" w:themeColor="text1"/>
          <w:sz w:val="28"/>
          <w:szCs w:val="28"/>
          <w:rtl/>
          <w:lang w:bidi="ar-IQ"/>
        </w:rPr>
        <w:t>ارتكاب الزوج الخيانة الزوجية:</w:t>
      </w:r>
      <w:r w:rsidRPr="005F317B">
        <w:rPr>
          <w:rFonts w:ascii="Simplified Arabic" w:hAnsi="Simplified Arabic" w:cs="Simplified Arabic"/>
          <w:color w:val="000000" w:themeColor="text1"/>
          <w:sz w:val="28"/>
          <w:szCs w:val="28"/>
          <w:rtl/>
          <w:lang w:bidi="ar-IQ"/>
        </w:rPr>
        <w:t xml:space="preserve"> نصت على ذلك المادة </w:t>
      </w:r>
      <w:r w:rsidRPr="005F317B">
        <w:rPr>
          <w:rFonts w:ascii="Simplified Arabic" w:hAnsi="Simplified Arabic" w:cs="Simplified Arabic" w:hint="cs"/>
          <w:color w:val="000000" w:themeColor="text1"/>
          <w:sz w:val="28"/>
          <w:szCs w:val="28"/>
          <w:rtl/>
          <w:lang w:bidi="ar-IQ"/>
        </w:rPr>
        <w:t>(</w:t>
      </w:r>
      <w:r w:rsidRPr="005F317B">
        <w:rPr>
          <w:rFonts w:ascii="Simplified Arabic" w:hAnsi="Simplified Arabic" w:cs="Simplified Arabic"/>
          <w:color w:val="000000" w:themeColor="text1"/>
          <w:sz w:val="28"/>
          <w:szCs w:val="28"/>
          <w:rtl/>
          <w:lang w:bidi="ar-IQ"/>
        </w:rPr>
        <w:t>40/2</w:t>
      </w:r>
      <w:r w:rsidRPr="005F317B">
        <w:rPr>
          <w:rFonts w:ascii="Simplified Arabic" w:hAnsi="Simplified Arabic" w:cs="Simplified Arabic" w:hint="cs"/>
          <w:color w:val="000000" w:themeColor="text1"/>
          <w:sz w:val="28"/>
          <w:szCs w:val="28"/>
          <w:rtl/>
          <w:lang w:bidi="ar-IQ"/>
        </w:rPr>
        <w:t>)</w:t>
      </w:r>
      <w:r w:rsidRPr="005F317B">
        <w:rPr>
          <w:rFonts w:ascii="Simplified Arabic" w:hAnsi="Simplified Arabic" w:cs="Simplified Arabic"/>
          <w:color w:val="000000" w:themeColor="text1"/>
          <w:sz w:val="28"/>
          <w:szCs w:val="28"/>
          <w:rtl/>
          <w:lang w:bidi="ar-IQ"/>
        </w:rPr>
        <w:t xml:space="preserve"> من قانون الأحوال الشخصية العراقي،</w:t>
      </w:r>
      <w:r w:rsidRPr="005F317B">
        <w:rPr>
          <w:rFonts w:ascii="Simplified Arabic" w:hAnsi="Simplified Arabic" w:cs="Simplified Arabic" w:hint="cs"/>
          <w:color w:val="000000" w:themeColor="text1"/>
          <w:sz w:val="28"/>
          <w:szCs w:val="28"/>
          <w:rtl/>
          <w:lang w:bidi="ar-IQ"/>
        </w:rPr>
        <w:t xml:space="preserve"> التي جاء فيها " ...إذا ارتكب الزوج الاخر الخيانة الزوجية، ويكون من قيل الخيانة الزوجية، ممارسة الزوج فعل اللواط، باي وجه من الوجوه..." يتضح من هذه المادة ان المشرع اعطى الزوجة الحق في التفريق نتيجة تضررها نفسياً لما فيه من جرح لمشاعرها وهو يخونها ويحسسها بالإهانة </w:t>
      </w:r>
      <w:r w:rsidRPr="005F317B">
        <w:rPr>
          <w:rFonts w:ascii="Simplified Arabic" w:hAnsi="Simplified Arabic" w:cs="Simplified Arabic" w:hint="cs"/>
          <w:color w:val="000000" w:themeColor="text1"/>
          <w:sz w:val="28"/>
          <w:szCs w:val="28"/>
          <w:rtl/>
          <w:lang w:bidi="ar-IQ"/>
        </w:rPr>
        <w:lastRenderedPageBreak/>
        <w:t>لشخصها، فضلا</w:t>
      </w:r>
      <w:r>
        <w:rPr>
          <w:rFonts w:ascii="Simplified Arabic" w:hAnsi="Simplified Arabic" w:cs="Simplified Arabic" w:hint="cs"/>
          <w:color w:val="000000" w:themeColor="text1"/>
          <w:sz w:val="28"/>
          <w:szCs w:val="28"/>
          <w:rtl/>
          <w:lang w:bidi="ar-IQ"/>
        </w:rPr>
        <w:t>ً عن تضررها بدنياً في انتقال الأم</w:t>
      </w:r>
      <w:r w:rsidRPr="005F317B">
        <w:rPr>
          <w:rFonts w:ascii="Simplified Arabic" w:hAnsi="Simplified Arabic" w:cs="Simplified Arabic" w:hint="cs"/>
          <w:color w:val="000000" w:themeColor="text1"/>
          <w:sz w:val="28"/>
          <w:szCs w:val="28"/>
          <w:rtl/>
          <w:lang w:bidi="ar-IQ"/>
        </w:rPr>
        <w:t xml:space="preserve">راض المعدية لها بسبب ممارسات الجنسية كالايدز، مما يؤثر في حياتها وحياة </w:t>
      </w:r>
      <w:r>
        <w:rPr>
          <w:rFonts w:ascii="Simplified Arabic" w:hAnsi="Simplified Arabic" w:cs="Simplified Arabic" w:hint="cs"/>
          <w:color w:val="000000" w:themeColor="text1"/>
          <w:sz w:val="28"/>
          <w:szCs w:val="28"/>
          <w:rtl/>
          <w:lang w:bidi="ar-IQ"/>
        </w:rPr>
        <w:t>أ</w:t>
      </w:r>
      <w:r w:rsidRPr="005F317B">
        <w:rPr>
          <w:rFonts w:ascii="Simplified Arabic" w:hAnsi="Simplified Arabic" w:cs="Simplified Arabic" w:hint="cs"/>
          <w:color w:val="000000" w:themeColor="text1"/>
          <w:sz w:val="28"/>
          <w:szCs w:val="28"/>
          <w:rtl/>
          <w:lang w:bidi="ar-IQ"/>
        </w:rPr>
        <w:t>ولادها كون تلك الامراض معدية وتنتقل وراثياً</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8"/>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3A59159C"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b/>
          <w:bCs/>
          <w:color w:val="000000" w:themeColor="text1"/>
          <w:sz w:val="28"/>
          <w:szCs w:val="28"/>
          <w:rtl/>
          <w:lang w:bidi="ar-IQ"/>
        </w:rPr>
        <w:t>ثالثاً</w:t>
      </w:r>
      <w:r w:rsidRPr="005F317B">
        <w:rPr>
          <w:rFonts w:ascii="Simplified Arabic" w:hAnsi="Simplified Arabic" w:cs="Simplified Arabic"/>
          <w:b/>
          <w:bCs/>
          <w:color w:val="000000" w:themeColor="text1"/>
          <w:sz w:val="28"/>
          <w:szCs w:val="28"/>
          <w:rtl/>
          <w:lang w:bidi="ar-IQ"/>
        </w:rPr>
        <w:t>:</w:t>
      </w:r>
      <w:r w:rsidRPr="005F317B">
        <w:rPr>
          <w:rFonts w:ascii="Simplified Arabic" w:hAnsi="Simplified Arabic" w:cs="Simplified Arabic" w:hint="cs"/>
          <w:b/>
          <w:bCs/>
          <w:color w:val="000000" w:themeColor="text1"/>
          <w:sz w:val="28"/>
          <w:szCs w:val="28"/>
          <w:rtl/>
          <w:lang w:bidi="ar-IQ"/>
        </w:rPr>
        <w:t xml:space="preserve"> التفريق القضائي بسبب العلل:- </w:t>
      </w:r>
      <w:r w:rsidRPr="005F317B">
        <w:rPr>
          <w:rFonts w:ascii="Simplified Arabic" w:hAnsi="Simplified Arabic" w:cs="Simplified Arabic" w:hint="cs"/>
          <w:color w:val="000000" w:themeColor="text1"/>
          <w:sz w:val="28"/>
          <w:szCs w:val="28"/>
          <w:rtl/>
          <w:lang w:bidi="ar-IQ"/>
        </w:rPr>
        <w:t xml:space="preserve"> تقسم العلل المانحة حق المطالبة بالتفريق القضائي للزوجة إلى صورتين، فالأولى، العلل لا يمكن المعاشرة معها بلا ضرر التي تضمنتها الفقرة (6) من المادة (43)</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19"/>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من قانون الاحوال الشخصية العراقية المتعلقة بالأمراض الجلدية الجذام والبرص وتعتبر الشريعة الاسلامية الجذام من الامراض الخطيرة والمنفردة وتعطي الحق بطلب التفريق متى ما تبين عدم إمكانية الشفاء منه، وتحديداً عند توافر الظروف التي تزيد من خطورته، وكذلك الأمراض الجنسية كمرض الزهري وغيره من العلل التي تدخل في هذا النطاق، وتمنع المعاشرة بلا ضرر  ولا يمكن الشفاء منه</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0"/>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069EE58E"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يلاحظ ان المشرع العراقي أ</w:t>
      </w:r>
      <w:r w:rsidRPr="005F317B">
        <w:rPr>
          <w:rFonts w:ascii="Simplified Arabic" w:hAnsi="Simplified Arabic" w:cs="Simplified Arabic" w:hint="cs"/>
          <w:color w:val="000000" w:themeColor="text1"/>
          <w:sz w:val="28"/>
          <w:szCs w:val="28"/>
          <w:rtl/>
          <w:lang w:bidi="ar-IQ"/>
        </w:rPr>
        <w:t>عطى الزوجة الحق في طلب التفريق القضائي بسبب هذه الأمراض الجلدية والجنسية التي تمنع من استمرار الرابطة الزوجية فيما بينمها بلا ضرر، قد يكون الضرر المادي يتمثل في انتقال هذه الامراض اليها بالمعاشرة ، على ان يثبت عدم الشفاء الزوج منها وإلا  لا تنتهي العلاقة الزوجية.</w:t>
      </w:r>
    </w:p>
    <w:p w14:paraId="18D930EF"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اما الصورة الثانية تشمل العلل المانعة من الدخول التي نص عليها المشرع العراقي في فقرتين( 4و5) من المادة (43) بالنسبة الفقرة (4)</w:t>
      </w:r>
      <w:r w:rsidRPr="005F317B">
        <w:rPr>
          <w:rStyle w:val="FootnoteReference"/>
          <w:rFonts w:ascii="Simplified Arabic" w:hAnsi="Simplified Arabic" w:cs="Simplified Arabic"/>
          <w:color w:val="000000" w:themeColor="text1"/>
          <w:sz w:val="28"/>
          <w:szCs w:val="28"/>
          <w:rtl/>
          <w:lang w:bidi="ar-IQ"/>
        </w:rPr>
        <w:t xml:space="preserve"> (</w:t>
      </w:r>
      <w:r w:rsidRPr="005F317B">
        <w:rPr>
          <w:rStyle w:val="FootnoteReference"/>
          <w:rFonts w:ascii="Simplified Arabic" w:hAnsi="Simplified Arabic" w:cs="Simplified Arabic"/>
          <w:color w:val="000000" w:themeColor="text1"/>
          <w:sz w:val="28"/>
          <w:szCs w:val="28"/>
          <w:rtl/>
          <w:lang w:bidi="ar-IQ"/>
        </w:rPr>
        <w:footnoteReference w:id="21"/>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اشترطت ان تثبت هذه العلل عن طريق اللجان الطبية المختصة وقرار المحكمة هو يحدد مصير الزوجة عند طلب التفريق نتيجة هذا الضرر الصحي المانع من بقاء الزوجة كون </w:t>
      </w:r>
      <w:r w:rsidRPr="005F317B">
        <w:rPr>
          <w:rFonts w:ascii="Simplified Arabic" w:hAnsi="Simplified Arabic" w:cs="Simplified Arabic" w:hint="cs"/>
          <w:color w:val="000000" w:themeColor="text1"/>
          <w:sz w:val="28"/>
          <w:szCs w:val="28"/>
          <w:rtl/>
          <w:lang w:bidi="ar-IQ"/>
        </w:rPr>
        <w:lastRenderedPageBreak/>
        <w:t>الامر يتعلق بإشباع ما اودعه الله في المرأة من غريزة واحدى غايات الزواج اما الفقرة (5)</w:t>
      </w:r>
      <w:r w:rsidRPr="005F317B">
        <w:rPr>
          <w:rStyle w:val="FootnoteReference"/>
          <w:rFonts w:ascii="Simplified Arabic" w:hAnsi="Simplified Arabic" w:cs="Simplified Arabic"/>
          <w:color w:val="000000" w:themeColor="text1"/>
          <w:sz w:val="28"/>
          <w:szCs w:val="28"/>
          <w:rtl/>
          <w:lang w:bidi="ar-IQ"/>
        </w:rPr>
        <w:t xml:space="preserve"> (</w:t>
      </w:r>
      <w:r w:rsidRPr="005F317B">
        <w:rPr>
          <w:rStyle w:val="FootnoteReference"/>
          <w:rFonts w:ascii="Simplified Arabic" w:hAnsi="Simplified Arabic" w:cs="Simplified Arabic"/>
          <w:color w:val="000000" w:themeColor="text1"/>
          <w:sz w:val="28"/>
          <w:szCs w:val="28"/>
          <w:rtl/>
          <w:lang w:bidi="ar-IQ"/>
        </w:rPr>
        <w:footnoteReference w:id="22"/>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المتعلقة بعقم الزوج واعتبرها سبب لطلب التفريق من قبل الزوجة نتيجة تضرر الزوجة نفسياً وتعرضها للاكتئاب والضغط الفكري، والحرمان من اشباع غريزة الامومة وخاصةً إذا كان السبب في العقد ليس عائدا اليها وشعورها دائما ان تكون أما.</w:t>
      </w:r>
    </w:p>
    <w:p w14:paraId="5F370B14" w14:textId="77777777" w:rsidR="000468AF"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استناداً لما سبق، نجد المشرع العراقي حرص على الاهتمام بالجانب الصحي للزوجة في اعطاء الحق لها في طلب التفريق  القضائي متى ما وجدت في بقاء الرابطة الزوجية يشكل لها ضرر صحياً سواء كان نفسيا او بدنياً، فالصحة تعد من حقوق التي لا غنى عنها واللصيقة بحق الانسان في الحياة ، فالحق الأخير لا يبقى له وجود إذا كان المرء يتضرر بدنياً ونفسياً في العلاقة لا يثمر من بقاءه إلا وجود الضرر، لكن الضرر قد لا يزول كلياً إنما يمكن جبره بالتعويض عما لحق الزوجة من الاضرار الصحية؛ وهذا ما سنتناوله في المطلب الرابع.</w:t>
      </w:r>
    </w:p>
    <w:p w14:paraId="5DB0D854" w14:textId="77777777" w:rsidR="000468AF" w:rsidRPr="005F317B" w:rsidRDefault="000468AF" w:rsidP="000468AF">
      <w:pPr>
        <w:bidi/>
        <w:ind w:right="113"/>
        <w:jc w:val="both"/>
        <w:rPr>
          <w:rFonts w:ascii="Simplified Arabic" w:hAnsi="Simplified Arabic" w:cs="Simplified Arabic"/>
          <w:color w:val="000000" w:themeColor="text1"/>
          <w:sz w:val="28"/>
          <w:szCs w:val="28"/>
          <w:rtl/>
          <w:lang w:bidi="ar-IQ"/>
        </w:rPr>
      </w:pPr>
    </w:p>
    <w:p w14:paraId="6467F517" w14:textId="77777777" w:rsidR="000468AF" w:rsidRPr="005F317B"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5F317B">
        <w:rPr>
          <w:rFonts w:ascii="Simplified Arabic" w:hAnsi="Simplified Arabic" w:cs="Simplified Arabic" w:hint="cs"/>
          <w:b/>
          <w:bCs/>
          <w:color w:val="000000" w:themeColor="text1"/>
          <w:sz w:val="32"/>
          <w:szCs w:val="32"/>
          <w:rtl/>
          <w:lang w:bidi="ar-IQ"/>
        </w:rPr>
        <w:t>المطلب الرابع</w:t>
      </w:r>
    </w:p>
    <w:p w14:paraId="033266C0" w14:textId="77777777" w:rsidR="000468AF" w:rsidRPr="005F317B" w:rsidRDefault="000468AF" w:rsidP="000468AF">
      <w:pPr>
        <w:bidi/>
        <w:ind w:right="113" w:firstLine="284"/>
        <w:jc w:val="center"/>
        <w:rPr>
          <w:rFonts w:ascii="Simplified Arabic" w:hAnsi="Simplified Arabic" w:cs="Simplified Arabic"/>
          <w:b/>
          <w:bCs/>
          <w:color w:val="000000" w:themeColor="text1"/>
          <w:sz w:val="32"/>
          <w:szCs w:val="32"/>
          <w:lang w:bidi="ar-IQ"/>
        </w:rPr>
      </w:pPr>
      <w:r w:rsidRPr="005F317B">
        <w:rPr>
          <w:rFonts w:ascii="Simplified Arabic" w:hAnsi="Simplified Arabic" w:cs="Simplified Arabic" w:hint="cs"/>
          <w:b/>
          <w:bCs/>
          <w:color w:val="000000" w:themeColor="text1"/>
          <w:sz w:val="32"/>
          <w:szCs w:val="32"/>
          <w:rtl/>
          <w:lang w:bidi="ar-IQ"/>
        </w:rPr>
        <w:t>الجزاء المترتب على تخلف الرعاية الصحية لزوجة</w:t>
      </w:r>
    </w:p>
    <w:p w14:paraId="3F9C7CBC"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يترتب على</w:t>
      </w:r>
      <w:r>
        <w:rPr>
          <w:rFonts w:ascii="Simplified Arabic" w:hAnsi="Simplified Arabic" w:cs="Simplified Arabic" w:hint="cs"/>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ضرر الزوجة صحياً نفسياً وبدنياً حق المطالبة بالتفريق القضائي وهذا الأمر يعتبر نتيجة طبيعية لما اصابها من الضرر، وقد سبق وان بينه مفهوم التفريق القضائي في المطالب السابقة وحالاته بسبب اهمال الجانب الصحي للزوجة، لكن هناك جزاء آخر إلا وهو التعويض، لكن نصوص قانون الاحوال الشخصية العراقي لم تشير إلى حكام التعويض في التفريق القضائي بسبب اهمال الجانب الصحي للزوجة، وقبل الولوج في هذا لأمر، لا بد من بيان معنى التعويض ثم نشير إلى امكانية تعويض الزوجة بسبب الضرر الصحي.</w:t>
      </w:r>
    </w:p>
    <w:p w14:paraId="716A1FD9"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يعرف التعويض بانه " الأداة التي بمقتضاه تتم معالجة الآثار السلبية المترتبة على الفعل الضار، فهو أثر قيام المسؤولية المدنية غايته جبر الضرر الذي لحق المضرور سبب الفعل الضار"</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3"/>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w:t>
      </w:r>
    </w:p>
    <w:p w14:paraId="0F54B9BA"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lastRenderedPageBreak/>
        <w:t>يعرف ايضاً بانه " وسيلة القضاء لجبر الضرر وهو يدور وجوداً وعدماً، وهو الجزاء المترتب على قيام المسؤولية المدنية، فالتعويض في المسؤولية العقدية يتأثر بجسامة الخطأ، أما في المسؤولية التقصيرية فانه يتأثر بمقدار الضرر"</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4"/>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w:t>
      </w:r>
    </w:p>
    <w:p w14:paraId="4065CBA5"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اما المشرع العراقي لم يعرف التعويض في القانون المدني رقم 40 لسنة 1951 المعدل، إنما اكتفى بالإشارة اليه في نص المادة (204)التي جاء فيها " كل تعد يصيب الغير بأي ضرر آخر غير ما ذكر في المواد السابقة يستوجب التعويض" يلاحظ ان التعويض وفق التعاريف السابقة مرهون بوجود الضرر الذي يصيب الدائن متى ما توافرت اركان المسؤولية المدنية من الخطأ والضرر والعلاقة السببية بينمَهما.</w:t>
      </w:r>
    </w:p>
    <w:p w14:paraId="1C423FD3"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الأصل أن المشرع العراقي لم ينظم احكام التعويض في نصوص قانون الأحوال الشخصية في التفريق القضائي بسبب الضرر الصحي للزوجة، إلا انه نظم احكام التعويض بما يتعلق بالطلاق التعسفي في الفقرة الثالثة من المادة (39) منه التي اشارت إلى ان "إذا طلق الزوج  زوجته وتبين للمحكمة ان الزوج متعسف في طلاقها، وان الزوجة  اصابها ضرر  من جراء ذلك ، تحكم المحكمة  بطلب منها على مطلقها تعويض يتناسب وحالته المادية ودرجة تعسفه  يقدر جملة، على ان لا يتجاوز نفقتها لمدة سنتين علاوة على حقوقها الثابتة الاخرى"</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5"/>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3497550C"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كذلك قانون المرافعات المدنية العراقي رقم 8٣ لسنة 1969 وتعديلاته لم يجعل التعويض من اختصاص محكمة الاحوال الشخصية في المادة (300) التي بينت اختصاص محكمة الشرعية في امور الزواج واثاث بيت زوجية والتولية على الوقف والحجر ورفعه واثبات الرشد، واثبات الوفاة وما يتعلق بأحكام المفقود والولاية والوصاية والوصية والقيومة وغيرها</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6"/>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 xml:space="preserve">.   </w:t>
      </w:r>
    </w:p>
    <w:p w14:paraId="2CA68D92"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lastRenderedPageBreak/>
        <w:t xml:space="preserve"> لكن هذا الامر لا يمنع من المطالبة بالتعويض من قبل زوجة عند تضررها صحياً وفق قاعدة فقهية لا ضرر ولا ضرار والقواعد العامة التي نظمت أحكام التعويض في القانون المدني العراقي</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7"/>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ولعل المبرر القانوني لإعطاء الزوجة حق التعويض عن الضرر  الصحي في  التفريق القضائي هو ما يجد اساسه في قواعد المسؤولية التقصيرية حيث نصت المادة 207 من القانون المدني العراقي " تقدر المحكمة التعويض في جميع الأحوال بقدر ما لحق المتضرر من ضرر وما فاته من كسب بشرط ان يكون هذا نتيجة طبيعية للعمل غير المشروع".</w:t>
      </w:r>
    </w:p>
    <w:p w14:paraId="0C91D636" w14:textId="77777777" w:rsidR="000468AF" w:rsidRPr="005F317B" w:rsidRDefault="000468AF" w:rsidP="000468AF">
      <w:pPr>
        <w:bidi/>
        <w:ind w:right="113" w:firstLine="284"/>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 يتضح من ذلك ان اساس تعويض الزوجة عند تضررها صحياً قواعد المسؤولية التقصيرية لما تستغرق هذه المسؤولية جميع الأفعال التي تشكل ضرر بزوجة كالضرب وارتكاب الخيانة الزوجية والادمان على المخدرات ، لكن نجد حالات لا ترجع إلى ارادة الزوج كعقمه أو وجود فيه العلل مانعة من الدخول والمعاشرة نرى هنا عدم اعطاء الزوجة حق المطالبة بالتعويض كونه لم يرتكب خطأ يستوجب عليه التعويض، وتكتفي بالتفريق القضائي عكس الحالات التي يكون فيها الضرر المادي  كالضرب أو الضرر المعنوي التي تستوجب فيها التعويض مع التفريق وهذا ما نجدة في قرار محكمة التمييز الاتحادية العراق حيث جاء فيه " اتهام الزوج لزوجته بشرفها يعد ضرراً من قيل الأضرار المعنوية يتعذر معه استمرار الحياة الزوجية ويكون سببا جسيما يوجب التفريق"</w:t>
      </w:r>
      <w:r w:rsidRPr="005F317B">
        <w:rPr>
          <w:rStyle w:val="FootnoteReference"/>
          <w:rFonts w:ascii="Simplified Arabic" w:hAnsi="Simplified Arabic" w:cs="Simplified Arabic"/>
          <w:color w:val="000000" w:themeColor="text1"/>
          <w:sz w:val="28"/>
          <w:szCs w:val="28"/>
          <w:rtl/>
          <w:lang w:bidi="ar-IQ"/>
        </w:rPr>
        <w:t>(</w:t>
      </w:r>
      <w:r w:rsidRPr="005F317B">
        <w:rPr>
          <w:rStyle w:val="FootnoteReference"/>
          <w:rFonts w:ascii="Simplified Arabic" w:hAnsi="Simplified Arabic" w:cs="Simplified Arabic"/>
          <w:color w:val="000000" w:themeColor="text1"/>
          <w:sz w:val="28"/>
          <w:szCs w:val="28"/>
          <w:rtl/>
          <w:lang w:bidi="ar-IQ"/>
        </w:rPr>
        <w:footnoteReference w:id="28"/>
      </w:r>
      <w:r w:rsidRPr="005F317B">
        <w:rPr>
          <w:rStyle w:val="FootnoteReference"/>
          <w:rFonts w:ascii="Simplified Arabic" w:hAnsi="Simplified Arabic" w:cs="Simplified Arabic"/>
          <w:color w:val="000000" w:themeColor="text1"/>
          <w:sz w:val="28"/>
          <w:szCs w:val="28"/>
          <w:rtl/>
          <w:lang w:bidi="ar-IQ"/>
        </w:rPr>
        <w:t>)</w:t>
      </w:r>
      <w:r w:rsidRPr="005F317B">
        <w:rPr>
          <w:rFonts w:ascii="Simplified Arabic" w:hAnsi="Simplified Arabic" w:cs="Simplified Arabic" w:hint="cs"/>
          <w:color w:val="000000" w:themeColor="text1"/>
          <w:sz w:val="28"/>
          <w:szCs w:val="28"/>
          <w:rtl/>
          <w:lang w:bidi="ar-IQ"/>
        </w:rPr>
        <w:t>.</w:t>
      </w:r>
    </w:p>
    <w:p w14:paraId="51D3839F" w14:textId="77777777" w:rsidR="000468AF" w:rsidRPr="00275081" w:rsidRDefault="000468AF" w:rsidP="000468AF">
      <w:pPr>
        <w:bidi/>
        <w:ind w:right="113" w:firstLine="284"/>
        <w:jc w:val="center"/>
        <w:rPr>
          <w:rFonts w:ascii="Simplified Arabic" w:hAnsi="Simplified Arabic" w:cs="Simplified Arabic"/>
          <w:b/>
          <w:bCs/>
          <w:color w:val="000000" w:themeColor="text1"/>
          <w:sz w:val="32"/>
          <w:szCs w:val="32"/>
          <w:rtl/>
          <w:lang w:bidi="ar-IQ"/>
        </w:rPr>
      </w:pPr>
      <w:r w:rsidRPr="00275081">
        <w:rPr>
          <w:rFonts w:ascii="Simplified Arabic" w:hAnsi="Simplified Arabic" w:cs="Simplified Arabic"/>
          <w:b/>
          <w:bCs/>
          <w:color w:val="000000" w:themeColor="text1"/>
          <w:sz w:val="32"/>
          <w:szCs w:val="32"/>
          <w:rtl/>
          <w:lang w:bidi="ar-IQ"/>
        </w:rPr>
        <w:t>الخاتمة</w:t>
      </w:r>
    </w:p>
    <w:p w14:paraId="3A6D58D5" w14:textId="77777777" w:rsidR="000468AF" w:rsidRPr="005F317B" w:rsidRDefault="000468AF" w:rsidP="000468AF">
      <w:pPr>
        <w:bidi/>
        <w:ind w:left="115" w:right="115" w:firstLine="720"/>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color w:val="000000" w:themeColor="text1"/>
          <w:sz w:val="28"/>
          <w:szCs w:val="28"/>
          <w:rtl/>
          <w:lang w:bidi="ar-IQ"/>
        </w:rPr>
        <w:t xml:space="preserve">في ختام </w:t>
      </w:r>
      <w:r w:rsidRPr="005F317B">
        <w:rPr>
          <w:rFonts w:ascii="Simplified Arabic" w:hAnsi="Simplified Arabic" w:cs="Simplified Arabic" w:hint="cs"/>
          <w:color w:val="000000" w:themeColor="text1"/>
          <w:sz w:val="28"/>
          <w:szCs w:val="28"/>
          <w:rtl/>
          <w:lang w:bidi="ar-IQ"/>
        </w:rPr>
        <w:t xml:space="preserve">البحث الموسم </w:t>
      </w:r>
      <w:r w:rsidRPr="00E57478">
        <w:rPr>
          <w:rFonts w:ascii="Simplified Arabic" w:hAnsi="Simplified Arabic" w:cs="Simplified Arabic" w:hint="cs"/>
          <w:color w:val="000000" w:themeColor="text1"/>
          <w:sz w:val="28"/>
          <w:szCs w:val="28"/>
          <w:rtl/>
          <w:lang w:bidi="ar-IQ"/>
        </w:rPr>
        <w:t>الرعاية الصحية للزوجة احدى اسباب التفريق القضائي-دراسة تحليلية</w:t>
      </w:r>
      <w:r w:rsidRPr="005F317B">
        <w:rPr>
          <w:rFonts w:ascii="Simplified Arabic" w:hAnsi="Simplified Arabic" w:cs="Simplified Arabic" w:hint="cs"/>
          <w:b/>
          <w:bCs/>
          <w:color w:val="000000" w:themeColor="text1"/>
          <w:sz w:val="28"/>
          <w:szCs w:val="28"/>
          <w:rtl/>
          <w:lang w:bidi="ar-IQ"/>
        </w:rPr>
        <w:t xml:space="preserve"> </w:t>
      </w:r>
      <w:r w:rsidRPr="005F317B">
        <w:rPr>
          <w:rFonts w:ascii="Simplified Arabic" w:hAnsi="Simplified Arabic" w:cs="Simplified Arabic"/>
          <w:color w:val="000000" w:themeColor="text1"/>
          <w:sz w:val="28"/>
          <w:szCs w:val="28"/>
          <w:rtl/>
          <w:lang w:bidi="ar-IQ"/>
        </w:rPr>
        <w:t xml:space="preserve"> </w:t>
      </w:r>
      <w:r w:rsidRPr="005F317B">
        <w:rPr>
          <w:rFonts w:ascii="Simplified Arabic" w:hAnsi="Simplified Arabic" w:cs="Simplified Arabic" w:hint="cs"/>
          <w:color w:val="000000" w:themeColor="text1"/>
          <w:sz w:val="28"/>
          <w:szCs w:val="28"/>
          <w:rtl/>
          <w:lang w:bidi="ar-IQ"/>
        </w:rPr>
        <w:t xml:space="preserve">توصلنا </w:t>
      </w:r>
      <w:r w:rsidRPr="005F317B">
        <w:rPr>
          <w:rFonts w:ascii="Simplified Arabic" w:hAnsi="Simplified Arabic" w:cs="Simplified Arabic"/>
          <w:color w:val="000000" w:themeColor="text1"/>
          <w:sz w:val="28"/>
          <w:szCs w:val="28"/>
          <w:rtl/>
          <w:lang w:bidi="ar-IQ"/>
        </w:rPr>
        <w:t xml:space="preserve">الى  جملة من النتائج </w:t>
      </w:r>
      <w:r w:rsidRPr="005F317B">
        <w:rPr>
          <w:rFonts w:ascii="Simplified Arabic" w:hAnsi="Simplified Arabic" w:cs="Simplified Arabic" w:hint="cs"/>
          <w:color w:val="000000" w:themeColor="text1"/>
          <w:sz w:val="28"/>
          <w:szCs w:val="28"/>
          <w:rtl/>
          <w:lang w:bidi="ar-IQ"/>
        </w:rPr>
        <w:t>و</w:t>
      </w:r>
      <w:r w:rsidRPr="005F317B">
        <w:rPr>
          <w:rFonts w:ascii="Simplified Arabic" w:hAnsi="Simplified Arabic" w:cs="Simplified Arabic"/>
          <w:color w:val="000000" w:themeColor="text1"/>
          <w:sz w:val="28"/>
          <w:szCs w:val="28"/>
          <w:rtl/>
          <w:lang w:bidi="ar-IQ"/>
        </w:rPr>
        <w:t xml:space="preserve">المقترحات </w:t>
      </w:r>
      <w:r w:rsidRPr="005F317B">
        <w:rPr>
          <w:rFonts w:ascii="Simplified Arabic" w:hAnsi="Simplified Arabic" w:cs="Simplified Arabic" w:hint="cs"/>
          <w:color w:val="000000" w:themeColor="text1"/>
          <w:sz w:val="28"/>
          <w:szCs w:val="28"/>
          <w:rtl/>
          <w:lang w:bidi="ar-IQ"/>
        </w:rPr>
        <w:t>على النحو الآتي:-</w:t>
      </w:r>
    </w:p>
    <w:p w14:paraId="0FF5B6B4" w14:textId="77777777" w:rsidR="000468AF" w:rsidRPr="005F317B" w:rsidRDefault="000468AF" w:rsidP="000468AF">
      <w:pPr>
        <w:bidi/>
        <w:ind w:right="113"/>
        <w:jc w:val="both"/>
        <w:rPr>
          <w:rFonts w:ascii="Simplified Arabic" w:hAnsi="Simplified Arabic" w:cs="Simplified Arabic"/>
          <w:b/>
          <w:bCs/>
          <w:color w:val="000000" w:themeColor="text1"/>
          <w:sz w:val="28"/>
          <w:szCs w:val="28"/>
          <w:u w:val="single"/>
          <w:rtl/>
          <w:lang w:bidi="ar-IQ"/>
        </w:rPr>
      </w:pPr>
      <w:r w:rsidRPr="005F317B">
        <w:rPr>
          <w:rFonts w:ascii="Simplified Arabic" w:hAnsi="Simplified Arabic" w:cs="Simplified Arabic"/>
          <w:b/>
          <w:bCs/>
          <w:color w:val="000000" w:themeColor="text1"/>
          <w:sz w:val="28"/>
          <w:szCs w:val="28"/>
          <w:u w:val="single"/>
          <w:rtl/>
          <w:lang w:bidi="ar-IQ"/>
        </w:rPr>
        <w:lastRenderedPageBreak/>
        <w:t>اولاً-النتائج:</w:t>
      </w:r>
      <w:r w:rsidRPr="005F317B">
        <w:rPr>
          <w:rFonts w:ascii="Simplified Arabic" w:hAnsi="Simplified Arabic" w:cs="Simplified Arabic" w:hint="cs"/>
          <w:b/>
          <w:bCs/>
          <w:color w:val="000000" w:themeColor="text1"/>
          <w:sz w:val="28"/>
          <w:szCs w:val="28"/>
          <w:u w:val="single"/>
          <w:rtl/>
          <w:lang w:bidi="ar-IQ"/>
        </w:rPr>
        <w:t>-</w:t>
      </w:r>
    </w:p>
    <w:p w14:paraId="606ECA44" w14:textId="77777777" w:rsidR="000468AF" w:rsidRPr="005F317B" w:rsidRDefault="000468AF" w:rsidP="000468AF">
      <w:pPr>
        <w:pStyle w:val="ListParagraph"/>
        <w:numPr>
          <w:ilvl w:val="0"/>
          <w:numId w:val="6"/>
        </w:numPr>
        <w:bidi/>
        <w:ind w:right="113"/>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إ</w:t>
      </w:r>
      <w:r w:rsidRPr="005F317B">
        <w:rPr>
          <w:rFonts w:ascii="Simplified Arabic" w:hAnsi="Simplified Arabic" w:cs="Simplified Arabic" w:hint="cs"/>
          <w:color w:val="000000" w:themeColor="text1"/>
          <w:sz w:val="28"/>
          <w:szCs w:val="28"/>
          <w:rtl/>
          <w:lang w:bidi="ar-IQ"/>
        </w:rPr>
        <w:t>ن الرعاية الصحية حق من حقوق الإنسان التي لا غنى عنها ويمكن للزوجة ان تنهي العلاقة الزوجية إذا تضررت من جراءها صحياً، وبذلك هي الحق الدستوري ممنوح لها  في اتخاذ الاجراءات التي تحميها من الأمراض المعدية والعلل أو الأفعال  الضارة التي يرتكبها الزوج ضد زوجته؛  في أن تطلب التفريق القضائي بهدف الوقاية والعلاج من تلك الأمراض والعلل منها سواء يتعلق الامر بذاتها أو بأولادها.</w:t>
      </w:r>
    </w:p>
    <w:p w14:paraId="1552795C" w14:textId="77777777" w:rsidR="000468AF" w:rsidRPr="005F317B" w:rsidRDefault="000468AF" w:rsidP="000468AF">
      <w:pPr>
        <w:pStyle w:val="ListParagraph"/>
        <w:numPr>
          <w:ilvl w:val="0"/>
          <w:numId w:val="6"/>
        </w:numPr>
        <w:bidi/>
        <w:ind w:right="113"/>
        <w:jc w:val="both"/>
        <w:rPr>
          <w:rFonts w:ascii="Simplified Arabic" w:hAnsi="Simplified Arabic" w:cs="Simplified Arabic"/>
          <w:color w:val="000000" w:themeColor="text1"/>
          <w:sz w:val="28"/>
          <w:szCs w:val="28"/>
          <w:lang w:bidi="ar-IQ"/>
        </w:rPr>
      </w:pPr>
      <w:r w:rsidRPr="005F317B">
        <w:rPr>
          <w:rFonts w:ascii="Simplified Arabic" w:hAnsi="Simplified Arabic" w:cs="Simplified Arabic" w:hint="cs"/>
          <w:color w:val="000000" w:themeColor="text1"/>
          <w:sz w:val="28"/>
          <w:szCs w:val="28"/>
          <w:rtl/>
          <w:lang w:bidi="ar-IQ"/>
        </w:rPr>
        <w:t xml:space="preserve">تبين ان هناك العلاقة التبادلية ما بين صحة الزوجة النفسية والبدنية والتفريق القضائي ، متى ما كانت الزوجة مستقرة نفسياً، كانت هناك علاقة اسرية مستقرة وبيئة وراثية جيدة تساهم في استقرار نمو الجنين وصحته، وعكس الأمر إذا كانت هناك مشاكل الاسرية ما تؤثر على نفسية الزوجة وتكون سبب في انحلال العلاقة الزوجية بالتفريق القضائي. </w:t>
      </w:r>
    </w:p>
    <w:p w14:paraId="18066C0E" w14:textId="77777777" w:rsidR="000468AF" w:rsidRPr="005F317B" w:rsidRDefault="000468AF" w:rsidP="000468AF">
      <w:pPr>
        <w:pStyle w:val="ListParagraph"/>
        <w:numPr>
          <w:ilvl w:val="0"/>
          <w:numId w:val="6"/>
        </w:numPr>
        <w:bidi/>
        <w:ind w:right="113"/>
        <w:jc w:val="both"/>
        <w:rPr>
          <w:rFonts w:ascii="Simplified Arabic" w:hAnsi="Simplified Arabic" w:cs="Simplified Arabic"/>
          <w:color w:val="000000" w:themeColor="text1"/>
          <w:sz w:val="28"/>
          <w:szCs w:val="28"/>
          <w:lang w:bidi="ar-IQ"/>
        </w:rPr>
      </w:pPr>
      <w:r w:rsidRPr="005F317B">
        <w:rPr>
          <w:rFonts w:ascii="Simplified Arabic" w:hAnsi="Simplified Arabic" w:cs="Simplified Arabic" w:hint="cs"/>
          <w:color w:val="000000" w:themeColor="text1"/>
          <w:sz w:val="28"/>
          <w:szCs w:val="28"/>
          <w:rtl/>
          <w:lang w:bidi="ar-IQ"/>
        </w:rPr>
        <w:t>تتعدد حالات التفريق القضائي بسبب الرعاية الصحية ومنها طلب الزوجة بسبب الضرر سواء كان بينها وبين زوجها أو الضرر الذي يتعدها للأولاده</w:t>
      </w:r>
      <w:r w:rsidRPr="005F317B">
        <w:rPr>
          <w:rFonts w:ascii="Simplified Arabic" w:hAnsi="Simplified Arabic" w:cs="Simplified Arabic" w:hint="eastAsia"/>
          <w:color w:val="000000" w:themeColor="text1"/>
          <w:sz w:val="28"/>
          <w:szCs w:val="28"/>
          <w:rtl/>
          <w:lang w:bidi="ar-IQ"/>
        </w:rPr>
        <w:t>ا</w:t>
      </w:r>
      <w:r w:rsidRPr="005F317B">
        <w:rPr>
          <w:rFonts w:ascii="Simplified Arabic" w:hAnsi="Simplified Arabic" w:cs="Simplified Arabic" w:hint="cs"/>
          <w:color w:val="000000" w:themeColor="text1"/>
          <w:sz w:val="28"/>
          <w:szCs w:val="28"/>
          <w:rtl/>
          <w:lang w:bidi="ar-IQ"/>
        </w:rPr>
        <w:t xml:space="preserve"> ، أو أن تطلب الزوجة التفريق القضائي بسبب ارتكاب الزوج الخيانة الزوجية مما يترتب على انتقال الامراض الجنسية المعدية اليها عند المعاشرة، أو بسبب وجود العلل المانعة من الدخول أو التي لا يمكن المعاشرة بلا ضرر، أو يكون الزوج عقيماً سواء قبل الزواج أم بعده.</w:t>
      </w:r>
    </w:p>
    <w:p w14:paraId="496C2050" w14:textId="77777777" w:rsidR="000468AF" w:rsidRPr="005F317B" w:rsidRDefault="000468AF" w:rsidP="000468AF">
      <w:pPr>
        <w:pStyle w:val="ListParagraph"/>
        <w:numPr>
          <w:ilvl w:val="0"/>
          <w:numId w:val="6"/>
        </w:numPr>
        <w:bidi/>
        <w:ind w:right="113"/>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ان عند تعرض الزوجة للضرر الصحي  يحق لها طلب التفريق القضائي كجزاء لما تعرضت له من الاضرار، وهذا ما نظمه المشرع العراقي في قانون الاحوال الشخصية لكن لم ينظم حق المطالبة بالتعويض في التفريق القضائي بسبب الضرر الصحي قياساً بالطلاق التعسفي، مع ذلك لا يمنع من تطبيق قواعد المسؤولية التقصيرية كون قواعدها تستغرق افعال الزوج عند الاضرار بزوجته، لكن التعويض يقدر على ما يرتكبه من الاخطاء سواء كانت عن قصد أم غير ذلك، اما الامراض والعلل التي لا يكون فيها ارادة للزوج فيقتصر الامر على التفريق القضائي دون المطالبة بالتعويض.</w:t>
      </w:r>
    </w:p>
    <w:p w14:paraId="542084FD" w14:textId="77777777" w:rsidR="000468AF" w:rsidRPr="005F317B" w:rsidRDefault="000468AF" w:rsidP="000468AF">
      <w:pPr>
        <w:bidi/>
        <w:ind w:right="113"/>
        <w:jc w:val="both"/>
        <w:rPr>
          <w:rFonts w:ascii="Simplified Arabic" w:hAnsi="Simplified Arabic" w:cs="Simplified Arabic"/>
          <w:b/>
          <w:bCs/>
          <w:color w:val="000000" w:themeColor="text1"/>
          <w:sz w:val="28"/>
          <w:szCs w:val="28"/>
          <w:rtl/>
          <w:lang w:bidi="ar-IQ"/>
        </w:rPr>
      </w:pPr>
      <w:r w:rsidRPr="005F317B">
        <w:rPr>
          <w:rFonts w:ascii="Simplified Arabic" w:hAnsi="Simplified Arabic" w:cs="Simplified Arabic"/>
          <w:b/>
          <w:bCs/>
          <w:color w:val="000000" w:themeColor="text1"/>
          <w:sz w:val="28"/>
          <w:szCs w:val="28"/>
          <w:rtl/>
          <w:lang w:bidi="ar-IQ"/>
        </w:rPr>
        <w:t>ثانياً-المقترحات:-</w:t>
      </w:r>
    </w:p>
    <w:p w14:paraId="7E9AB546" w14:textId="77777777" w:rsidR="000468AF" w:rsidRPr="005F317B" w:rsidRDefault="000468AF" w:rsidP="000468AF">
      <w:pPr>
        <w:pStyle w:val="ListParagraph"/>
        <w:numPr>
          <w:ilvl w:val="0"/>
          <w:numId w:val="7"/>
        </w:numPr>
        <w:bidi/>
        <w:ind w:right="113"/>
        <w:jc w:val="both"/>
        <w:rPr>
          <w:rFonts w:ascii="Simplified Arabic" w:hAnsi="Simplified Arabic" w:cs="Simplified Arabic"/>
          <w:color w:val="000000" w:themeColor="text1"/>
          <w:sz w:val="28"/>
          <w:szCs w:val="28"/>
          <w:lang w:bidi="ar-IQ"/>
        </w:rPr>
      </w:pPr>
      <w:r w:rsidRPr="005F317B">
        <w:rPr>
          <w:rFonts w:ascii="Simplified Arabic" w:hAnsi="Simplified Arabic" w:cs="Simplified Arabic" w:hint="cs"/>
          <w:color w:val="000000" w:themeColor="text1"/>
          <w:sz w:val="28"/>
          <w:szCs w:val="28"/>
          <w:rtl/>
          <w:lang w:bidi="ar-IQ"/>
        </w:rPr>
        <w:t xml:space="preserve">ندعو اللجان الطبية الحرص على مسألة الفحص الطبي  وبيان موقف كلا الزوجين من الامراض المعدية والعلل التي لا يمكن استمرار الرابطة الزوجية بينما وعدم الاكتفاء بالاستفسار  الشفهي </w:t>
      </w:r>
      <w:r w:rsidRPr="005F317B">
        <w:rPr>
          <w:rFonts w:ascii="Simplified Arabic" w:hAnsi="Simplified Arabic" w:cs="Simplified Arabic" w:hint="cs"/>
          <w:color w:val="000000" w:themeColor="text1"/>
          <w:sz w:val="28"/>
          <w:szCs w:val="28"/>
          <w:rtl/>
          <w:lang w:bidi="ar-IQ"/>
        </w:rPr>
        <w:lastRenderedPageBreak/>
        <w:t>عن وجود مرض وراثي في العائلة، وتأكيد على مسألة اجراء فحص تناول المخدرات والمسكرات اثناء إبرام عقد الزواج لا عند طلب التفريق القضائي.</w:t>
      </w:r>
    </w:p>
    <w:p w14:paraId="102936B1" w14:textId="77777777" w:rsidR="000468AF" w:rsidRPr="005F317B" w:rsidRDefault="000468AF" w:rsidP="000468AF">
      <w:pPr>
        <w:pStyle w:val="ListParagraph"/>
        <w:numPr>
          <w:ilvl w:val="0"/>
          <w:numId w:val="7"/>
        </w:numPr>
        <w:bidi/>
        <w:ind w:right="113"/>
        <w:jc w:val="both"/>
        <w:rPr>
          <w:rFonts w:ascii="Simplified Arabic" w:hAnsi="Simplified Arabic" w:cs="Simplified Arabic"/>
          <w:b/>
          <w:bCs/>
          <w:color w:val="000000" w:themeColor="text1"/>
          <w:sz w:val="28"/>
          <w:szCs w:val="28"/>
          <w:lang w:bidi="ar-IQ"/>
        </w:rPr>
      </w:pPr>
      <w:r w:rsidRPr="005F317B">
        <w:rPr>
          <w:rFonts w:ascii="Simplified Arabic" w:hAnsi="Simplified Arabic" w:cs="Simplified Arabic" w:hint="cs"/>
          <w:color w:val="000000" w:themeColor="text1"/>
          <w:sz w:val="28"/>
          <w:szCs w:val="28"/>
          <w:rtl/>
          <w:lang w:bidi="ar-IQ"/>
        </w:rPr>
        <w:t xml:space="preserve">نقترح على المشرع العراقي اعطاء الحق للزوجة في المطالبة بالتعويض عن الاضرار التي تصيبها بسبب الضرر الصحي على ان يكون ناتج عن خطأ الزوج من خلال ادراج مادة جيدة ضمن المواد التي نظمت احكام التفريق القضائي وتكون على الشكل الآتي: </w:t>
      </w:r>
      <w:r w:rsidRPr="005F317B">
        <w:rPr>
          <w:rFonts w:ascii="Simplified Arabic" w:hAnsi="Simplified Arabic" w:cs="Simplified Arabic" w:hint="cs"/>
          <w:b/>
          <w:bCs/>
          <w:color w:val="000000" w:themeColor="text1"/>
          <w:sz w:val="28"/>
          <w:szCs w:val="28"/>
          <w:rtl/>
          <w:lang w:bidi="ar-IQ"/>
        </w:rPr>
        <w:t>" يحق للزوجة طلب التعويض في التفريق القضائي عند تضررها صحياً، بسبب خطأ الزوج على ان يتناسب التعويض حالة الزوج المالية ودرجة خطئه".</w:t>
      </w:r>
    </w:p>
    <w:p w14:paraId="1823EC4F" w14:textId="77777777" w:rsidR="000468AF" w:rsidRPr="00151829" w:rsidRDefault="000468AF" w:rsidP="000468AF">
      <w:pPr>
        <w:pStyle w:val="ListParagraph"/>
        <w:numPr>
          <w:ilvl w:val="0"/>
          <w:numId w:val="7"/>
        </w:numPr>
        <w:bidi/>
        <w:ind w:right="113"/>
        <w:jc w:val="both"/>
        <w:rPr>
          <w:rFonts w:ascii="Simplified Arabic" w:hAnsi="Simplified Arabic" w:cs="Simplified Arabic"/>
          <w:color w:val="000000" w:themeColor="text1"/>
          <w:sz w:val="28"/>
          <w:szCs w:val="28"/>
          <w:rtl/>
          <w:lang w:bidi="ar-IQ"/>
        </w:rPr>
      </w:pPr>
      <w:r w:rsidRPr="005F317B">
        <w:rPr>
          <w:rFonts w:ascii="Simplified Arabic" w:hAnsi="Simplified Arabic" w:cs="Simplified Arabic" w:hint="cs"/>
          <w:color w:val="000000" w:themeColor="text1"/>
          <w:sz w:val="28"/>
          <w:szCs w:val="28"/>
          <w:rtl/>
          <w:lang w:bidi="ar-IQ"/>
        </w:rPr>
        <w:t xml:space="preserve">ندعو المشرع العراقي إلى تنظيم احكام التعويض في التفريق القضائي من قانون الاحوال الشخصية العراقي رقم 188 لسنة 1959 وتعديلاته وجعله من اختصاص محكمة الاحوال الشخصية بهدف تفادي تكرار الاجراءات رفع دعوى التعويض امام محكمة البداءة، كون مسألة الاثبات ليست بسهلة خاصة إذا  كان الضرر المعنوي. </w:t>
      </w:r>
    </w:p>
    <w:p w14:paraId="352D5B88" w14:textId="77777777" w:rsidR="000468AF" w:rsidRPr="00DD0A7D" w:rsidRDefault="000468AF" w:rsidP="000468AF">
      <w:pPr>
        <w:bidi/>
        <w:ind w:right="113" w:firstLine="284"/>
        <w:jc w:val="both"/>
        <w:rPr>
          <w:rFonts w:ascii="Simplified Arabic" w:hAnsi="Simplified Arabic" w:cs="Simplified Arabic"/>
          <w:b/>
          <w:bCs/>
          <w:color w:val="000000" w:themeColor="text1"/>
          <w:rtl/>
          <w:lang w:bidi="ar-IQ"/>
        </w:rPr>
      </w:pPr>
      <w:r w:rsidRPr="00DD0A7D">
        <w:rPr>
          <w:rFonts w:ascii="Simplified Arabic" w:hAnsi="Simplified Arabic" w:cs="Simplified Arabic"/>
          <w:b/>
          <w:bCs/>
          <w:color w:val="000000" w:themeColor="text1"/>
          <w:sz w:val="28"/>
          <w:szCs w:val="28"/>
          <w:rtl/>
          <w:lang w:bidi="ar-IQ"/>
        </w:rPr>
        <w:t>المصادر</w:t>
      </w:r>
    </w:p>
    <w:p w14:paraId="281D392A" w14:textId="77777777" w:rsidR="000468AF" w:rsidRPr="00275081" w:rsidRDefault="000468AF" w:rsidP="000468AF">
      <w:pPr>
        <w:bidi/>
        <w:ind w:right="113" w:firstLine="284"/>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b/>
          <w:bCs/>
          <w:color w:val="000000" w:themeColor="text1"/>
          <w:sz w:val="28"/>
          <w:szCs w:val="28"/>
          <w:rtl/>
          <w:lang w:bidi="ar-IQ"/>
        </w:rPr>
        <w:t>القران الكريم</w:t>
      </w:r>
    </w:p>
    <w:p w14:paraId="0426C20D" w14:textId="77777777" w:rsidR="000468AF" w:rsidRPr="00275081" w:rsidRDefault="000468AF" w:rsidP="000468AF">
      <w:pPr>
        <w:bidi/>
        <w:ind w:right="113" w:firstLine="284"/>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hint="cs"/>
          <w:b/>
          <w:bCs/>
          <w:color w:val="000000" w:themeColor="text1"/>
          <w:sz w:val="28"/>
          <w:szCs w:val="28"/>
          <w:rtl/>
          <w:lang w:bidi="ar-IQ"/>
        </w:rPr>
        <w:t>أولاً- الكتب القانونية:-</w:t>
      </w:r>
    </w:p>
    <w:p w14:paraId="5DEF0C44" w14:textId="77777777" w:rsidR="000468AF" w:rsidRPr="00275081" w:rsidRDefault="000468AF" w:rsidP="000468AF">
      <w:pPr>
        <w:pStyle w:val="ListParagraph"/>
        <w:numPr>
          <w:ilvl w:val="0"/>
          <w:numId w:val="1"/>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حسين حسن سليمان، السلوك الانساني والبيئة الاجتماعية بين النظرية والتطبيق، ط1، المؤسسة الجامعية للدراسات والنشر والتوزيع، بيروت، لبنان، 2005</w:t>
      </w:r>
      <w:r w:rsidRPr="00275081">
        <w:rPr>
          <w:rFonts w:ascii="Simplified Arabic" w:hAnsi="Simplified Arabic" w:cs="Simplified Arabic"/>
          <w:color w:val="000000" w:themeColor="text1"/>
          <w:sz w:val="28"/>
          <w:szCs w:val="28"/>
          <w:lang w:bidi="ar-IQ"/>
        </w:rPr>
        <w:t>.</w:t>
      </w:r>
    </w:p>
    <w:p w14:paraId="36B6789A" w14:textId="77777777" w:rsidR="000468AF" w:rsidRPr="00275081" w:rsidRDefault="000468AF" w:rsidP="000468AF">
      <w:pPr>
        <w:pStyle w:val="ListParagraph"/>
        <w:numPr>
          <w:ilvl w:val="0"/>
          <w:numId w:val="1"/>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حنان عبد الحميد العناني، الصحة النفسية، ط1، دار الفكر للطباعة والنشر، عمان، الأردن، 2000</w:t>
      </w:r>
      <w:r w:rsidRPr="00275081">
        <w:rPr>
          <w:rFonts w:ascii="Simplified Arabic" w:hAnsi="Simplified Arabic" w:cs="Simplified Arabic"/>
          <w:color w:val="000000" w:themeColor="text1"/>
          <w:sz w:val="28"/>
          <w:szCs w:val="28"/>
          <w:lang w:bidi="ar-IQ"/>
        </w:rPr>
        <w:t>.</w:t>
      </w:r>
    </w:p>
    <w:p w14:paraId="113D7501" w14:textId="77777777" w:rsidR="000468AF" w:rsidRPr="00275081" w:rsidRDefault="000468AF" w:rsidP="000468AF">
      <w:pPr>
        <w:pStyle w:val="ListParagraph"/>
        <w:numPr>
          <w:ilvl w:val="0"/>
          <w:numId w:val="1"/>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محمد عثمان شبير، القواعد الكلية والضوابط الفقهية في الشريعة الإسلامية، ط2، دار النفائس، الاردن، 2007</w:t>
      </w:r>
      <w:r w:rsidRPr="00275081">
        <w:rPr>
          <w:rFonts w:ascii="Simplified Arabic" w:hAnsi="Simplified Arabic" w:cs="Simplified Arabic"/>
          <w:color w:val="000000" w:themeColor="text1"/>
          <w:sz w:val="28"/>
          <w:szCs w:val="28"/>
          <w:lang w:bidi="ar-IQ"/>
        </w:rPr>
        <w:t>.</w:t>
      </w:r>
    </w:p>
    <w:p w14:paraId="7DBE5EA8" w14:textId="77777777" w:rsidR="000468AF" w:rsidRPr="00275081" w:rsidRDefault="000468AF" w:rsidP="000468AF">
      <w:pPr>
        <w:pStyle w:val="ListParagraph"/>
        <w:numPr>
          <w:ilvl w:val="0"/>
          <w:numId w:val="1"/>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محمد كمال الدين امام، الزواج والطلاق في الفقه الاسلامي، دار الفكر العربي، 1977، ص197</w:t>
      </w:r>
      <w:r w:rsidRPr="00275081">
        <w:rPr>
          <w:rFonts w:ascii="Simplified Arabic" w:hAnsi="Simplified Arabic" w:cs="Simplified Arabic"/>
          <w:color w:val="000000" w:themeColor="text1"/>
          <w:sz w:val="28"/>
          <w:szCs w:val="28"/>
          <w:lang w:bidi="ar-IQ"/>
        </w:rPr>
        <w:t>.</w:t>
      </w:r>
    </w:p>
    <w:p w14:paraId="0B42552F" w14:textId="77777777" w:rsidR="000468AF" w:rsidRPr="00275081" w:rsidRDefault="000468AF" w:rsidP="000468AF">
      <w:pPr>
        <w:pStyle w:val="ListParagraph"/>
        <w:numPr>
          <w:ilvl w:val="0"/>
          <w:numId w:val="1"/>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يوسف الحاج احمد، موسوعة "الاعجاز العلمي في القرآن والسنة المطهرة</w:t>
      </w:r>
      <w:r w:rsidRPr="00275081">
        <w:rPr>
          <w:rFonts w:ascii="Simplified Arabic" w:hAnsi="Simplified Arabic" w:cs="Simplified Arabic" w:hint="cs"/>
          <w:color w:val="000000" w:themeColor="text1"/>
          <w:sz w:val="28"/>
          <w:szCs w:val="28"/>
          <w:rtl/>
          <w:lang w:bidi="ar-IQ"/>
        </w:rPr>
        <w:t>"</w:t>
      </w:r>
      <w:r w:rsidRPr="00275081">
        <w:rPr>
          <w:rFonts w:ascii="Simplified Arabic" w:hAnsi="Simplified Arabic" w:cs="Simplified Arabic"/>
          <w:color w:val="000000" w:themeColor="text1"/>
          <w:sz w:val="28"/>
          <w:szCs w:val="28"/>
          <w:rtl/>
          <w:lang w:bidi="ar-IQ"/>
        </w:rPr>
        <w:t xml:space="preserve"> الطبعة الجديدة، دار اب حجر، دمشق ، الحلبوني، 20</w:t>
      </w:r>
      <w:r w:rsidRPr="00275081">
        <w:rPr>
          <w:rFonts w:ascii="Simplified Arabic" w:hAnsi="Simplified Arabic" w:cs="Simplified Arabic" w:hint="cs"/>
          <w:color w:val="000000" w:themeColor="text1"/>
          <w:sz w:val="28"/>
          <w:szCs w:val="28"/>
          <w:rtl/>
          <w:lang w:bidi="ar-IQ"/>
        </w:rPr>
        <w:t>07</w:t>
      </w:r>
      <w:r w:rsidRPr="00275081">
        <w:rPr>
          <w:rFonts w:ascii="Simplified Arabic" w:hAnsi="Simplified Arabic" w:cs="Simplified Arabic"/>
          <w:color w:val="000000" w:themeColor="text1"/>
          <w:sz w:val="28"/>
          <w:szCs w:val="28"/>
          <w:lang w:bidi="ar-IQ"/>
        </w:rPr>
        <w:t>.</w:t>
      </w:r>
    </w:p>
    <w:p w14:paraId="0ACAB32F" w14:textId="77777777" w:rsidR="000468AF" w:rsidRPr="00275081" w:rsidRDefault="000468AF" w:rsidP="000468AF">
      <w:pPr>
        <w:bidi/>
        <w:ind w:right="113" w:firstLine="284"/>
        <w:jc w:val="both"/>
        <w:rPr>
          <w:rFonts w:ascii="Simplified Arabic" w:hAnsi="Simplified Arabic" w:cs="Simplified Arabic"/>
          <w:b/>
          <w:bCs/>
          <w:color w:val="000000" w:themeColor="text1"/>
          <w:sz w:val="28"/>
          <w:szCs w:val="28"/>
          <w:lang w:bidi="ar-IQ"/>
        </w:rPr>
      </w:pPr>
      <w:r w:rsidRPr="00275081">
        <w:rPr>
          <w:rFonts w:ascii="Simplified Arabic" w:hAnsi="Simplified Arabic" w:cs="Simplified Arabic" w:hint="cs"/>
          <w:b/>
          <w:bCs/>
          <w:color w:val="000000" w:themeColor="text1"/>
          <w:sz w:val="28"/>
          <w:szCs w:val="28"/>
          <w:rtl/>
          <w:lang w:bidi="ar-IQ"/>
        </w:rPr>
        <w:t>ثانياً- الرسائل والآطاريح الجامعية:-</w:t>
      </w:r>
      <w:r w:rsidRPr="00275081">
        <w:rPr>
          <w:rFonts w:ascii="Simplified Arabic" w:hAnsi="Simplified Arabic" w:cs="Simplified Arabic"/>
          <w:b/>
          <w:bCs/>
          <w:color w:val="000000" w:themeColor="text1"/>
          <w:sz w:val="28"/>
          <w:szCs w:val="28"/>
          <w:lang w:bidi="ar-IQ"/>
        </w:rPr>
        <w:t xml:space="preserve"> </w:t>
      </w:r>
    </w:p>
    <w:p w14:paraId="1D48D403" w14:textId="77777777" w:rsidR="000468AF" w:rsidRPr="00275081" w:rsidRDefault="000468AF" w:rsidP="000468AF">
      <w:pPr>
        <w:pStyle w:val="ListParagraph"/>
        <w:numPr>
          <w:ilvl w:val="0"/>
          <w:numId w:val="2"/>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lastRenderedPageBreak/>
        <w:t>خالد بن عبدالله بن صالح الغامدي، حق الإنسان في سلامة صحته في الشريعة والنظام "دراسة مقارنة بالمواثيق الدولية" مذكرة لنيل شهادة الماجستير في العدالة الجنائية، جامعة نايف العربية للعلوم الامنية، الرياض، 2007</w:t>
      </w:r>
      <w:r w:rsidRPr="00275081">
        <w:rPr>
          <w:rFonts w:ascii="Simplified Arabic" w:hAnsi="Simplified Arabic" w:cs="Simplified Arabic" w:hint="cs"/>
          <w:color w:val="000000" w:themeColor="text1"/>
          <w:sz w:val="28"/>
          <w:szCs w:val="28"/>
          <w:rtl/>
          <w:lang w:bidi="ar-IQ"/>
        </w:rPr>
        <w:t>.</w:t>
      </w:r>
    </w:p>
    <w:p w14:paraId="0DFA4AF0" w14:textId="77777777" w:rsidR="000468AF" w:rsidRPr="00275081" w:rsidRDefault="000468AF" w:rsidP="000468AF">
      <w:pPr>
        <w:pStyle w:val="ListParagraph"/>
        <w:numPr>
          <w:ilvl w:val="0"/>
          <w:numId w:val="2"/>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رائد  كاظم الحداد، التعويض في المسؤولية التقصيرية، رسالة ماجستير، كلية القانون، جامعة الكوفة، بلا سنة طبع</w:t>
      </w:r>
      <w:r w:rsidRPr="00275081">
        <w:rPr>
          <w:rFonts w:ascii="Simplified Arabic" w:hAnsi="Simplified Arabic" w:cs="Simplified Arabic"/>
          <w:color w:val="000000" w:themeColor="text1"/>
          <w:sz w:val="28"/>
          <w:szCs w:val="28"/>
          <w:lang w:bidi="ar-IQ"/>
        </w:rPr>
        <w:t>.</w:t>
      </w:r>
    </w:p>
    <w:p w14:paraId="5619967A" w14:textId="77777777" w:rsidR="000468AF" w:rsidRPr="00275081" w:rsidRDefault="000468AF" w:rsidP="000468AF">
      <w:pPr>
        <w:bidi/>
        <w:ind w:right="113" w:firstLine="284"/>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hint="cs"/>
          <w:b/>
          <w:bCs/>
          <w:color w:val="000000" w:themeColor="text1"/>
          <w:sz w:val="28"/>
          <w:szCs w:val="28"/>
          <w:rtl/>
          <w:lang w:bidi="ar-IQ"/>
        </w:rPr>
        <w:t>ثالثاً- البحوث القانونية:-</w:t>
      </w:r>
    </w:p>
    <w:p w14:paraId="2EAEB67D"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إبراهيم بن عبدالله بكلي،  التفريق القضائي بين الزوجين من أجل العيوب الموجودة في الرجل "دراسة مقارنة بين الاباضية والحنفية"، بحث منشور في مجلة الواحات والدراسات ، العدد 16، 2012</w:t>
      </w:r>
      <w:r w:rsidRPr="00275081">
        <w:rPr>
          <w:rFonts w:ascii="Simplified Arabic" w:hAnsi="Simplified Arabic" w:cs="Simplified Arabic"/>
          <w:color w:val="000000" w:themeColor="text1"/>
          <w:sz w:val="28"/>
          <w:szCs w:val="28"/>
          <w:lang w:bidi="ar-IQ"/>
        </w:rPr>
        <w:t>.</w:t>
      </w:r>
    </w:p>
    <w:p w14:paraId="7F9BB006"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lang w:bidi="ar-IQ"/>
        </w:rPr>
      </w:pPr>
      <w:r w:rsidRPr="00275081">
        <w:rPr>
          <w:rFonts w:ascii="Simplified Arabic" w:hAnsi="Simplified Arabic" w:cs="Simplified Arabic" w:hint="cs"/>
          <w:color w:val="000000" w:themeColor="text1"/>
          <w:sz w:val="28"/>
          <w:szCs w:val="28"/>
          <w:rtl/>
          <w:lang w:bidi="ar-IQ"/>
        </w:rPr>
        <w:t>د.</w:t>
      </w:r>
      <w:r w:rsidRPr="00275081">
        <w:rPr>
          <w:rFonts w:ascii="Simplified Arabic" w:hAnsi="Simplified Arabic" w:cs="Simplified Arabic"/>
          <w:color w:val="000000" w:themeColor="text1"/>
          <w:sz w:val="28"/>
          <w:szCs w:val="28"/>
          <w:rtl/>
          <w:lang w:bidi="ar-IQ"/>
        </w:rPr>
        <w:t xml:space="preserve"> بصائر علي محمد البياتي، حق الرعاية الصحية ومعايير الوفاء به، بحث منشور في  مجلة جامعة الانبار للعلوم القانونية والسياسية، المجلد التاسع، العدد الثاني،2019</w:t>
      </w:r>
    </w:p>
    <w:p w14:paraId="12BCD57C"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د. بيرك فارس حسين، د. منار عبد المحسن عبد الغني، التعويض والغرامة وطبيعتهما، بحث منشور في مجلة جامعة تكريت للعلوم القانونية والسياسية، العدد 6، السنة 2، تكريت، 2010</w:t>
      </w:r>
      <w:r w:rsidRPr="00275081">
        <w:rPr>
          <w:rFonts w:ascii="Simplified Arabic" w:hAnsi="Simplified Arabic" w:cs="Simplified Arabic"/>
          <w:color w:val="000000" w:themeColor="text1"/>
          <w:sz w:val="28"/>
          <w:szCs w:val="28"/>
          <w:lang w:bidi="ar-IQ"/>
        </w:rPr>
        <w:t>.</w:t>
      </w:r>
    </w:p>
    <w:p w14:paraId="7156C0E6"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سهام حميد مجيد، قاعد المسؤولية المدنية المشتركة بين القانون المدني وقانون الأحوال الشخصية العراقي ، بحث منشور في مجلة كلية التربية جامعة واسط، لعدد 52 2023.</w:t>
      </w:r>
    </w:p>
    <w:p w14:paraId="28332301"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د. صبيح وحوح العطواني، الحق في الرعاية الصحية وعلاقته بمبدئ الكرامة الانسانية في التشريع العراقي "دراسة مقارنة"، بحث منشور في مجلة رسالة الحقوق تصدرها كلية القانون، جامعة كربلاء، العدد الخاص بالمؤتمر الوطني الاول المشترك بين كلية القانون جامع كربلاء وكلية الحلة الجامعة، السنة الرابعة عشر، 2022</w:t>
      </w:r>
      <w:r w:rsidRPr="00275081">
        <w:rPr>
          <w:rFonts w:ascii="Simplified Arabic" w:hAnsi="Simplified Arabic" w:cs="Simplified Arabic" w:hint="cs"/>
          <w:color w:val="000000" w:themeColor="text1"/>
          <w:sz w:val="28"/>
          <w:szCs w:val="28"/>
          <w:rtl/>
          <w:lang w:bidi="ar-IQ"/>
        </w:rPr>
        <w:t>.</w:t>
      </w:r>
    </w:p>
    <w:p w14:paraId="4CD2A2F9"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عماد محمد ربيع، تأديب الزوجة، مجلة جامعة دمشق، المجلد الثامن عشر، العدد الثاني، 2002</w:t>
      </w:r>
      <w:r w:rsidRPr="00275081">
        <w:rPr>
          <w:rFonts w:ascii="Simplified Arabic" w:hAnsi="Simplified Arabic" w:cs="Simplified Arabic"/>
          <w:color w:val="000000" w:themeColor="text1"/>
          <w:sz w:val="28"/>
          <w:szCs w:val="28"/>
          <w:lang w:bidi="ar-IQ"/>
        </w:rPr>
        <w:t>.</w:t>
      </w:r>
    </w:p>
    <w:p w14:paraId="47C2FA7B"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غربي احسن، الحق في الرعاية الصحية للأشخاص المسنين، بحث منشور في المجلة الجزائرية للحقوق والعلوم السياسية، المجلد 5، العدد1، 202</w:t>
      </w:r>
      <w:r w:rsidRPr="00275081">
        <w:rPr>
          <w:rFonts w:ascii="Simplified Arabic" w:hAnsi="Simplified Arabic" w:cs="Simplified Arabic" w:hint="cs"/>
          <w:color w:val="000000" w:themeColor="text1"/>
          <w:sz w:val="28"/>
          <w:szCs w:val="28"/>
          <w:rtl/>
          <w:lang w:bidi="ar-IQ"/>
        </w:rPr>
        <w:t>0</w:t>
      </w:r>
      <w:r w:rsidRPr="00275081">
        <w:rPr>
          <w:rFonts w:ascii="Simplified Arabic" w:hAnsi="Simplified Arabic" w:cs="Simplified Arabic"/>
          <w:color w:val="000000" w:themeColor="text1"/>
          <w:sz w:val="28"/>
          <w:szCs w:val="28"/>
          <w:lang w:bidi="ar-IQ"/>
        </w:rPr>
        <w:t>.</w:t>
      </w:r>
    </w:p>
    <w:p w14:paraId="1E101A3A" w14:textId="77777777" w:rsidR="000468AF" w:rsidRPr="00275081" w:rsidRDefault="000468AF" w:rsidP="000468AF">
      <w:pPr>
        <w:pStyle w:val="ListParagraph"/>
        <w:numPr>
          <w:ilvl w:val="0"/>
          <w:numId w:val="3"/>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د.نادية خير الدين عزيز، دور قانون الاحوال الشخصية في رعاية صحة المرأة النفسية والبدنية، بحث منشور في مجلة الرافدين للحقوق، المجلد، 13، العدد 49،2009</w:t>
      </w:r>
      <w:r w:rsidRPr="00275081">
        <w:rPr>
          <w:rFonts w:ascii="Simplified Arabic" w:hAnsi="Simplified Arabic" w:cs="Simplified Arabic"/>
          <w:color w:val="000000" w:themeColor="text1"/>
          <w:sz w:val="28"/>
          <w:szCs w:val="28"/>
          <w:lang w:bidi="ar-IQ"/>
        </w:rPr>
        <w:t>.</w:t>
      </w:r>
    </w:p>
    <w:p w14:paraId="6ACAD8DE" w14:textId="77777777" w:rsidR="000468AF" w:rsidRPr="00275081" w:rsidRDefault="000468AF" w:rsidP="000468AF">
      <w:pPr>
        <w:bidi/>
        <w:ind w:right="113" w:firstLine="284"/>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hint="cs"/>
          <w:b/>
          <w:bCs/>
          <w:color w:val="000000" w:themeColor="text1"/>
          <w:sz w:val="28"/>
          <w:szCs w:val="28"/>
          <w:rtl/>
          <w:lang w:bidi="ar-IQ"/>
        </w:rPr>
        <w:t>رابعاً-الدساتير والاعلانات والقوانين:-</w:t>
      </w:r>
    </w:p>
    <w:p w14:paraId="02EEA687" w14:textId="77777777" w:rsidR="000468AF" w:rsidRPr="00275081" w:rsidRDefault="000468AF" w:rsidP="000468AF">
      <w:pPr>
        <w:bidi/>
        <w:ind w:right="113"/>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hint="cs"/>
          <w:b/>
          <w:bCs/>
          <w:color w:val="000000" w:themeColor="text1"/>
          <w:sz w:val="28"/>
          <w:szCs w:val="28"/>
          <w:rtl/>
          <w:lang w:bidi="ar-IQ"/>
        </w:rPr>
        <w:t>1-الدساتير:-</w:t>
      </w:r>
    </w:p>
    <w:p w14:paraId="18772F7C" w14:textId="77777777" w:rsidR="000468AF" w:rsidRPr="00275081" w:rsidRDefault="000468AF" w:rsidP="000468AF">
      <w:pPr>
        <w:pStyle w:val="ListParagraph"/>
        <w:numPr>
          <w:ilvl w:val="0"/>
          <w:numId w:val="4"/>
        </w:numPr>
        <w:bidi/>
        <w:ind w:right="113"/>
        <w:jc w:val="both"/>
        <w:rPr>
          <w:rFonts w:ascii="Simplified Arabic" w:hAnsi="Simplified Arabic" w:cs="Simplified Arabic"/>
          <w:color w:val="000000" w:themeColor="text1"/>
          <w:sz w:val="28"/>
          <w:szCs w:val="28"/>
          <w:lang w:bidi="ar-IQ"/>
        </w:rPr>
      </w:pPr>
      <w:r w:rsidRPr="00275081">
        <w:rPr>
          <w:rFonts w:ascii="Simplified Arabic" w:hAnsi="Simplified Arabic" w:cs="Simplified Arabic"/>
          <w:color w:val="000000" w:themeColor="text1"/>
          <w:sz w:val="28"/>
          <w:szCs w:val="28"/>
          <w:rtl/>
          <w:lang w:bidi="ar-IQ"/>
        </w:rPr>
        <w:lastRenderedPageBreak/>
        <w:t>دستور جمهورية العراق لسنة 2005</w:t>
      </w:r>
      <w:r w:rsidRPr="00275081">
        <w:rPr>
          <w:rFonts w:ascii="Simplified Arabic" w:hAnsi="Simplified Arabic" w:cs="Simplified Arabic"/>
          <w:color w:val="000000" w:themeColor="text1"/>
          <w:sz w:val="28"/>
          <w:szCs w:val="28"/>
          <w:lang w:bidi="ar-IQ"/>
        </w:rPr>
        <w:t>.</w:t>
      </w:r>
    </w:p>
    <w:p w14:paraId="2F65627F" w14:textId="77777777" w:rsidR="000468AF" w:rsidRPr="00275081" w:rsidRDefault="000468AF" w:rsidP="000468AF">
      <w:pPr>
        <w:bidi/>
        <w:ind w:right="113"/>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hint="cs"/>
          <w:b/>
          <w:bCs/>
          <w:color w:val="000000" w:themeColor="text1"/>
          <w:sz w:val="28"/>
          <w:szCs w:val="28"/>
          <w:u w:val="single"/>
          <w:rtl/>
          <w:lang w:bidi="ar-IQ"/>
        </w:rPr>
        <w:t>2</w:t>
      </w:r>
      <w:r w:rsidRPr="00275081">
        <w:rPr>
          <w:rFonts w:ascii="Simplified Arabic" w:hAnsi="Simplified Arabic" w:cs="Simplified Arabic" w:hint="cs"/>
          <w:b/>
          <w:bCs/>
          <w:color w:val="000000" w:themeColor="text1"/>
          <w:sz w:val="28"/>
          <w:szCs w:val="28"/>
          <w:rtl/>
          <w:lang w:bidi="ar-IQ"/>
        </w:rPr>
        <w:t>-الاعلانات:-</w:t>
      </w:r>
    </w:p>
    <w:p w14:paraId="5F806053" w14:textId="77777777" w:rsidR="000468AF" w:rsidRPr="00275081" w:rsidRDefault="000468AF" w:rsidP="000468AF">
      <w:pPr>
        <w:pStyle w:val="ListParagraph"/>
        <w:numPr>
          <w:ilvl w:val="0"/>
          <w:numId w:val="8"/>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الاعلان العالمي لحقوق الانسان لعام 1948</w:t>
      </w:r>
      <w:r w:rsidRPr="00275081">
        <w:rPr>
          <w:rFonts w:ascii="Simplified Arabic" w:hAnsi="Simplified Arabic" w:cs="Simplified Arabic"/>
          <w:color w:val="000000" w:themeColor="text1"/>
          <w:sz w:val="28"/>
          <w:szCs w:val="28"/>
          <w:lang w:bidi="ar-IQ"/>
        </w:rPr>
        <w:t>.</w:t>
      </w:r>
    </w:p>
    <w:p w14:paraId="5AFC4736" w14:textId="77777777" w:rsidR="000468AF" w:rsidRPr="00275081" w:rsidRDefault="000468AF" w:rsidP="000468AF">
      <w:pPr>
        <w:pStyle w:val="ListParagraph"/>
        <w:numPr>
          <w:ilvl w:val="0"/>
          <w:numId w:val="8"/>
        </w:numPr>
        <w:bidi/>
        <w:ind w:right="113"/>
        <w:jc w:val="both"/>
        <w:rPr>
          <w:rFonts w:ascii="Simplified Arabic" w:hAnsi="Simplified Arabic" w:cs="Simplified Arabic"/>
          <w:color w:val="000000" w:themeColor="text1"/>
          <w:sz w:val="28"/>
          <w:szCs w:val="28"/>
          <w:lang w:bidi="ar-IQ"/>
        </w:rPr>
      </w:pPr>
      <w:r w:rsidRPr="00275081">
        <w:rPr>
          <w:rFonts w:ascii="Simplified Arabic" w:hAnsi="Simplified Arabic" w:cs="Simplified Arabic"/>
          <w:color w:val="000000" w:themeColor="text1"/>
          <w:sz w:val="28"/>
          <w:szCs w:val="28"/>
          <w:rtl/>
          <w:lang w:bidi="ar-IQ"/>
        </w:rPr>
        <w:t>العهد الدولي الخاص بالحقوق الاقتصادية والاجتماعية لسنة 1966</w:t>
      </w:r>
      <w:r w:rsidRPr="00275081">
        <w:rPr>
          <w:rFonts w:ascii="Simplified Arabic" w:hAnsi="Simplified Arabic" w:cs="Simplified Arabic"/>
          <w:color w:val="000000" w:themeColor="text1"/>
          <w:sz w:val="28"/>
          <w:szCs w:val="28"/>
          <w:lang w:bidi="ar-IQ"/>
        </w:rPr>
        <w:t>.</w:t>
      </w:r>
    </w:p>
    <w:p w14:paraId="1B44D483" w14:textId="77777777" w:rsidR="000468AF" w:rsidRPr="00275081" w:rsidRDefault="000468AF" w:rsidP="000468AF">
      <w:pPr>
        <w:bidi/>
        <w:ind w:right="113"/>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hint="cs"/>
          <w:b/>
          <w:bCs/>
          <w:color w:val="000000" w:themeColor="text1"/>
          <w:sz w:val="28"/>
          <w:szCs w:val="28"/>
          <w:u w:val="single"/>
          <w:rtl/>
          <w:lang w:bidi="ar-IQ"/>
        </w:rPr>
        <w:t>3</w:t>
      </w:r>
      <w:r w:rsidRPr="00275081">
        <w:rPr>
          <w:rFonts w:ascii="Simplified Arabic" w:hAnsi="Simplified Arabic" w:cs="Simplified Arabic" w:hint="cs"/>
          <w:b/>
          <w:bCs/>
          <w:color w:val="000000" w:themeColor="text1"/>
          <w:sz w:val="28"/>
          <w:szCs w:val="28"/>
          <w:rtl/>
          <w:lang w:bidi="ar-IQ"/>
        </w:rPr>
        <w:t>- القوانين :-</w:t>
      </w:r>
    </w:p>
    <w:p w14:paraId="3A995CAA" w14:textId="77777777" w:rsidR="000468AF" w:rsidRPr="00275081" w:rsidRDefault="000468AF" w:rsidP="000468AF">
      <w:pPr>
        <w:pStyle w:val="ListParagraph"/>
        <w:numPr>
          <w:ilvl w:val="0"/>
          <w:numId w:val="9"/>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 xml:space="preserve">القانون المدني العراقي رقم 40 لسنة </w:t>
      </w:r>
      <w:r w:rsidRPr="00275081">
        <w:rPr>
          <w:rFonts w:ascii="Simplified Arabic" w:hAnsi="Simplified Arabic" w:cs="Simplified Arabic" w:hint="cs"/>
          <w:color w:val="000000" w:themeColor="text1"/>
          <w:sz w:val="28"/>
          <w:szCs w:val="28"/>
          <w:rtl/>
          <w:lang w:bidi="ar-IQ"/>
        </w:rPr>
        <w:t>1951.</w:t>
      </w:r>
    </w:p>
    <w:p w14:paraId="2884ACA4" w14:textId="77777777" w:rsidR="000468AF" w:rsidRPr="00275081" w:rsidRDefault="000468AF" w:rsidP="000468AF">
      <w:pPr>
        <w:pStyle w:val="ListParagraph"/>
        <w:numPr>
          <w:ilvl w:val="0"/>
          <w:numId w:val="9"/>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 xml:space="preserve">قانون الاحوال لشخصية العراقي رقم 188 لسنة 1959 وتعديلاته </w:t>
      </w:r>
      <w:r w:rsidRPr="00275081">
        <w:rPr>
          <w:rFonts w:ascii="Simplified Arabic" w:hAnsi="Simplified Arabic" w:cs="Simplified Arabic" w:hint="cs"/>
          <w:color w:val="000000" w:themeColor="text1"/>
          <w:sz w:val="28"/>
          <w:szCs w:val="28"/>
          <w:rtl/>
          <w:lang w:bidi="ar-IQ"/>
        </w:rPr>
        <w:t>.</w:t>
      </w:r>
    </w:p>
    <w:p w14:paraId="04DFE2FA" w14:textId="77777777" w:rsidR="000468AF" w:rsidRPr="00275081" w:rsidRDefault="000468AF" w:rsidP="000468AF">
      <w:pPr>
        <w:pStyle w:val="ListParagraph"/>
        <w:numPr>
          <w:ilvl w:val="0"/>
          <w:numId w:val="9"/>
        </w:numPr>
        <w:bidi/>
        <w:ind w:right="113"/>
        <w:jc w:val="both"/>
        <w:rPr>
          <w:rFonts w:ascii="Simplified Arabic" w:hAnsi="Simplified Arabic" w:cs="Simplified Arabic"/>
          <w:color w:val="000000" w:themeColor="text1"/>
          <w:sz w:val="28"/>
          <w:szCs w:val="28"/>
          <w:rtl/>
          <w:lang w:bidi="ar-IQ"/>
        </w:rPr>
      </w:pPr>
      <w:r w:rsidRPr="00275081">
        <w:rPr>
          <w:rFonts w:ascii="Simplified Arabic" w:hAnsi="Simplified Arabic" w:cs="Simplified Arabic"/>
          <w:color w:val="000000" w:themeColor="text1"/>
          <w:sz w:val="28"/>
          <w:szCs w:val="28"/>
          <w:rtl/>
          <w:lang w:bidi="ar-IQ"/>
        </w:rPr>
        <w:t>قانون المرافعات الدنية العراقي رقم 83 لسنة 1969 وتعديلاته</w:t>
      </w:r>
      <w:r w:rsidRPr="00275081">
        <w:rPr>
          <w:rFonts w:ascii="Simplified Arabic" w:hAnsi="Simplified Arabic" w:cs="Simplified Arabic" w:hint="cs"/>
          <w:color w:val="000000" w:themeColor="text1"/>
          <w:sz w:val="28"/>
          <w:szCs w:val="28"/>
          <w:rtl/>
          <w:lang w:bidi="ar-IQ"/>
        </w:rPr>
        <w:t>.</w:t>
      </w:r>
    </w:p>
    <w:p w14:paraId="1C134AAB" w14:textId="77777777" w:rsidR="000468AF" w:rsidRPr="00275081" w:rsidRDefault="000468AF" w:rsidP="000468AF">
      <w:pPr>
        <w:bidi/>
        <w:ind w:right="113" w:firstLine="284"/>
        <w:jc w:val="both"/>
        <w:rPr>
          <w:rFonts w:ascii="Simplified Arabic" w:hAnsi="Simplified Arabic" w:cs="Simplified Arabic"/>
          <w:b/>
          <w:bCs/>
          <w:color w:val="000000" w:themeColor="text1"/>
          <w:sz w:val="28"/>
          <w:szCs w:val="28"/>
          <w:rtl/>
          <w:lang w:bidi="ar-IQ"/>
        </w:rPr>
      </w:pPr>
      <w:r w:rsidRPr="00275081">
        <w:rPr>
          <w:rFonts w:ascii="Simplified Arabic" w:hAnsi="Simplified Arabic" w:cs="Simplified Arabic" w:hint="cs"/>
          <w:b/>
          <w:bCs/>
          <w:color w:val="000000" w:themeColor="text1"/>
          <w:sz w:val="28"/>
          <w:szCs w:val="28"/>
          <w:rtl/>
          <w:lang w:bidi="ar-IQ"/>
        </w:rPr>
        <w:t>خامساً-القرارات القضائية العراقية:-</w:t>
      </w:r>
    </w:p>
    <w:p w14:paraId="2B243E4A" w14:textId="77777777" w:rsidR="000468AF" w:rsidRPr="00275081" w:rsidRDefault="000468AF" w:rsidP="000468AF">
      <w:pPr>
        <w:pStyle w:val="ListParagraph"/>
        <w:numPr>
          <w:ilvl w:val="0"/>
          <w:numId w:val="5"/>
        </w:numPr>
        <w:bidi/>
        <w:ind w:right="113"/>
        <w:jc w:val="both"/>
        <w:rPr>
          <w:rFonts w:ascii="Simplified Arabic" w:hAnsi="Simplified Arabic" w:cs="Simplified Arabic"/>
          <w:color w:val="000000" w:themeColor="text1"/>
          <w:sz w:val="28"/>
          <w:szCs w:val="28"/>
          <w:lang w:bidi="ar-IQ"/>
        </w:rPr>
      </w:pPr>
      <w:r w:rsidRPr="00275081">
        <w:rPr>
          <w:rFonts w:ascii="Simplified Arabic" w:hAnsi="Simplified Arabic" w:cs="Simplified Arabic"/>
          <w:color w:val="000000" w:themeColor="text1"/>
          <w:sz w:val="28"/>
          <w:szCs w:val="28"/>
          <w:rtl/>
          <w:lang w:bidi="ar-IQ"/>
        </w:rPr>
        <w:t>قرار محكمة التمييز الاتحادية في العراق المرقم  2777 / شخصية اولى/ 2007 في 15/7/2009،</w:t>
      </w:r>
      <w:r w:rsidRPr="00275081">
        <w:rPr>
          <w:rFonts w:ascii="Simplified Arabic" w:hAnsi="Simplified Arabic" w:cs="Simplified Arabic" w:hint="cs"/>
          <w:color w:val="000000" w:themeColor="text1"/>
          <w:sz w:val="28"/>
          <w:szCs w:val="28"/>
          <w:rtl/>
          <w:lang w:bidi="ar-IQ"/>
        </w:rPr>
        <w:t xml:space="preserve"> </w:t>
      </w:r>
      <w:r w:rsidRPr="00275081">
        <w:rPr>
          <w:rFonts w:ascii="Simplified Arabic" w:hAnsi="Simplified Arabic" w:cs="Simplified Arabic"/>
          <w:color w:val="000000" w:themeColor="text1"/>
          <w:sz w:val="28"/>
          <w:szCs w:val="28"/>
          <w:rtl/>
          <w:lang w:bidi="ar-IQ"/>
        </w:rPr>
        <w:t>منشور على الموقع الالكتروني</w:t>
      </w:r>
    </w:p>
    <w:p w14:paraId="28767141" w14:textId="77777777" w:rsidR="000468AF" w:rsidRPr="00275081" w:rsidRDefault="00000000" w:rsidP="000468AF">
      <w:pPr>
        <w:bidi/>
        <w:ind w:left="917" w:right="113"/>
        <w:jc w:val="both"/>
        <w:rPr>
          <w:rFonts w:ascii="Simplified Arabic" w:hAnsi="Simplified Arabic" w:cs="Simplified Arabic"/>
          <w:color w:val="000000" w:themeColor="text1"/>
          <w:sz w:val="28"/>
          <w:szCs w:val="28"/>
          <w:lang w:bidi="ar-IQ"/>
        </w:rPr>
      </w:pPr>
      <w:hyperlink r:id="rId8" w:history="1">
        <w:r w:rsidR="000468AF" w:rsidRPr="00275081">
          <w:rPr>
            <w:rStyle w:val="Hyperlink"/>
            <w:rFonts w:ascii="Simplified Arabic" w:hAnsi="Simplified Arabic" w:cs="Simplified Arabic"/>
            <w:color w:val="000000" w:themeColor="text1"/>
            <w:sz w:val="28"/>
            <w:szCs w:val="28"/>
            <w:lang w:bidi="ar-IQ"/>
          </w:rPr>
          <w:t>https://www.krjc.org/Default.aspx?page=articled&amp;id=</w:t>
        </w:r>
        <w:r w:rsidR="000468AF" w:rsidRPr="00275081">
          <w:rPr>
            <w:rStyle w:val="Hyperlink"/>
            <w:rFonts w:ascii="Simplified Arabic" w:hAnsi="Simplified Arabic" w:cs="Simplified Arabic"/>
            <w:color w:val="000000" w:themeColor="text1"/>
            <w:sz w:val="28"/>
            <w:szCs w:val="28"/>
            <w:rtl/>
            <w:lang w:bidi="ar-IQ"/>
          </w:rPr>
          <w:t>732</w:t>
        </w:r>
        <w:r w:rsidR="000468AF" w:rsidRPr="00275081">
          <w:rPr>
            <w:rStyle w:val="Hyperlink"/>
            <w:rFonts w:ascii="Simplified Arabic" w:hAnsi="Simplified Arabic" w:cs="Simplified Arabic"/>
            <w:color w:val="000000" w:themeColor="text1"/>
            <w:sz w:val="28"/>
            <w:szCs w:val="28"/>
            <w:lang w:bidi="ar-IQ"/>
          </w:rPr>
          <w:t>&amp;=</w:t>
        </w:r>
        <w:r w:rsidR="000468AF" w:rsidRPr="00275081">
          <w:rPr>
            <w:rStyle w:val="Hyperlink"/>
            <w:rFonts w:ascii="Simplified Arabic" w:hAnsi="Simplified Arabic" w:cs="Simplified Arabic"/>
            <w:color w:val="000000" w:themeColor="text1"/>
            <w:sz w:val="28"/>
            <w:szCs w:val="28"/>
            <w:rtl/>
            <w:lang w:bidi="ar-IQ"/>
          </w:rPr>
          <w:t>3تا</w:t>
        </w:r>
        <w:r w:rsidR="000468AF" w:rsidRPr="00275081">
          <w:rPr>
            <w:rStyle w:val="Hyperlink"/>
            <w:rFonts w:ascii="Simplified Arabic" w:hAnsi="Simplified Arabic" w:cs="Simplified Arabic"/>
            <w:color w:val="000000" w:themeColor="text1"/>
            <w:sz w:val="28"/>
            <w:szCs w:val="28"/>
            <w:lang w:bidi="ar-IQ"/>
          </w:rPr>
          <w:t>3</w:t>
        </w:r>
      </w:hyperlink>
    </w:p>
    <w:p w14:paraId="62E39251" w14:textId="77777777" w:rsidR="000468AF" w:rsidRPr="00275081" w:rsidRDefault="000468AF" w:rsidP="000468AF">
      <w:pPr>
        <w:ind w:right="113" w:firstLine="284"/>
        <w:jc w:val="both"/>
        <w:rPr>
          <w:rFonts w:ascii="Simplified Arabic" w:hAnsi="Simplified Arabic" w:cs="Simplified Arabic"/>
          <w:color w:val="000000" w:themeColor="text1"/>
          <w:sz w:val="28"/>
          <w:szCs w:val="28"/>
          <w:lang w:bidi="ar-IQ"/>
        </w:rPr>
      </w:pPr>
      <w:r w:rsidRPr="00275081">
        <w:rPr>
          <w:rFonts w:ascii="Simplified Arabic" w:hAnsi="Simplified Arabic" w:cs="Simplified Arabic" w:hint="cs"/>
          <w:color w:val="000000" w:themeColor="text1"/>
          <w:sz w:val="28"/>
          <w:szCs w:val="28"/>
          <w:rtl/>
          <w:lang w:bidi="ar-IQ"/>
        </w:rPr>
        <w:t xml:space="preserve"> </w:t>
      </w:r>
    </w:p>
    <w:p w14:paraId="4F71271C" w14:textId="77777777" w:rsidR="000468AF" w:rsidRPr="00275081" w:rsidRDefault="000468AF" w:rsidP="000468AF">
      <w:pPr>
        <w:bidi/>
        <w:ind w:right="115"/>
        <w:jc w:val="both"/>
        <w:rPr>
          <w:rFonts w:ascii="Simplified Arabic" w:hAnsi="Simplified Arabic" w:cs="Simplified Arabic"/>
          <w:color w:val="000000" w:themeColor="text1"/>
          <w:sz w:val="28"/>
          <w:szCs w:val="28"/>
          <w:rtl/>
          <w:lang w:bidi="ar-IQ"/>
        </w:rPr>
      </w:pPr>
    </w:p>
    <w:p w14:paraId="42F63669" w14:textId="77777777" w:rsidR="000468AF" w:rsidRDefault="000468AF" w:rsidP="000468AF">
      <w:pPr>
        <w:bidi/>
        <w:ind w:right="115"/>
        <w:jc w:val="both"/>
        <w:rPr>
          <w:rFonts w:ascii="Simplified Arabic" w:hAnsi="Simplified Arabic" w:cs="Simplified Arabic"/>
          <w:color w:val="000000" w:themeColor="text1"/>
          <w:sz w:val="28"/>
          <w:szCs w:val="28"/>
          <w:lang w:bidi="ar-IQ"/>
        </w:rPr>
      </w:pPr>
    </w:p>
    <w:p w14:paraId="7A9240CB" w14:textId="77777777" w:rsidR="000468AF" w:rsidRPr="00275081" w:rsidRDefault="000468AF" w:rsidP="000468AF">
      <w:pPr>
        <w:bidi/>
        <w:ind w:right="115"/>
        <w:jc w:val="both"/>
        <w:rPr>
          <w:rFonts w:ascii="Simplified Arabic" w:hAnsi="Simplified Arabic" w:cs="Simplified Arabic"/>
          <w:color w:val="000000" w:themeColor="text1"/>
          <w:sz w:val="28"/>
          <w:szCs w:val="28"/>
          <w:rtl/>
          <w:lang w:bidi="ar-IQ"/>
        </w:rPr>
      </w:pPr>
    </w:p>
    <w:p w14:paraId="57CCA61A" w14:textId="77777777" w:rsidR="000468AF" w:rsidRDefault="000468AF" w:rsidP="000468AF">
      <w:pPr>
        <w:bidi/>
        <w:ind w:right="115"/>
        <w:jc w:val="both"/>
        <w:rPr>
          <w:rFonts w:ascii="Simplified Arabic" w:hAnsi="Simplified Arabic" w:cs="Simplified Arabic"/>
          <w:color w:val="000000" w:themeColor="text1"/>
          <w:sz w:val="28"/>
          <w:szCs w:val="28"/>
          <w:rtl/>
          <w:lang w:bidi="ar-IQ"/>
        </w:rPr>
      </w:pPr>
    </w:p>
    <w:p w14:paraId="610D251C" w14:textId="77777777" w:rsidR="000468AF" w:rsidRDefault="000468AF" w:rsidP="000468AF">
      <w:pPr>
        <w:bidi/>
        <w:ind w:right="115"/>
        <w:jc w:val="both"/>
        <w:rPr>
          <w:rFonts w:ascii="Simplified Arabic" w:hAnsi="Simplified Arabic" w:cs="Simplified Arabic"/>
          <w:color w:val="000000" w:themeColor="text1"/>
          <w:sz w:val="28"/>
          <w:szCs w:val="28"/>
          <w:rtl/>
          <w:lang w:bidi="ar-IQ"/>
        </w:rPr>
      </w:pPr>
    </w:p>
    <w:p w14:paraId="50559211" w14:textId="77777777" w:rsidR="000468AF" w:rsidRDefault="000468AF" w:rsidP="000468AF">
      <w:pPr>
        <w:bidi/>
        <w:ind w:right="115"/>
        <w:jc w:val="both"/>
        <w:rPr>
          <w:rFonts w:ascii="Simplified Arabic" w:hAnsi="Simplified Arabic" w:cs="Simplified Arabic"/>
          <w:color w:val="000000" w:themeColor="text1"/>
          <w:sz w:val="28"/>
          <w:szCs w:val="28"/>
          <w:lang w:bidi="ar-IQ"/>
        </w:rPr>
      </w:pPr>
    </w:p>
    <w:p w14:paraId="5A48ED22" w14:textId="77777777" w:rsidR="0043170F" w:rsidRDefault="0043170F" w:rsidP="000468AF">
      <w:pPr>
        <w:bidi/>
      </w:pPr>
    </w:p>
    <w:sectPr w:rsidR="0043170F" w:rsidSect="00D533B0">
      <w:headerReference w:type="default" r:id="rId9"/>
      <w:footerReference w:type="even" r:id="rId10"/>
      <w:footerReference w:type="default" r:id="rId11"/>
      <w:pgSz w:w="12240" w:h="15840"/>
      <w:pgMar w:top="1440" w:right="1440" w:bottom="1440" w:left="1440"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E5220" w14:textId="77777777" w:rsidR="006E6919" w:rsidRDefault="006E6919" w:rsidP="000468AF">
      <w:r>
        <w:separator/>
      </w:r>
    </w:p>
  </w:endnote>
  <w:endnote w:type="continuationSeparator" w:id="0">
    <w:p w14:paraId="7D04A62C" w14:textId="77777777" w:rsidR="006E6919" w:rsidRDefault="006E6919" w:rsidP="000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37206553"/>
      <w:docPartObj>
        <w:docPartGallery w:val="Page Numbers (Bottom of Page)"/>
        <w:docPartUnique/>
      </w:docPartObj>
    </w:sdtPr>
    <w:sdtContent>
      <w:p w14:paraId="574328F4" w14:textId="415932A2" w:rsidR="00D533B0" w:rsidRDefault="00D533B0" w:rsidP="007264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828D3" w14:textId="77777777" w:rsidR="00D533B0" w:rsidRDefault="00D5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3080134"/>
      <w:docPartObj>
        <w:docPartGallery w:val="Page Numbers (Bottom of Page)"/>
        <w:docPartUnique/>
      </w:docPartObj>
    </w:sdtPr>
    <w:sdtContent>
      <w:p w14:paraId="6CB9EA7F" w14:textId="4A605A2B" w:rsidR="00D533B0" w:rsidRDefault="00D533B0" w:rsidP="007264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92330A" w14:textId="012FB095" w:rsidR="000468AF" w:rsidRPr="000468AF" w:rsidRDefault="000468AF" w:rsidP="000468AF">
    <w:pPr>
      <w:shd w:val="clear" w:color="auto" w:fill="FFFFFF"/>
      <w:wordWrap w:val="0"/>
      <w:rPr>
        <w:rFonts w:ascii="Roboto" w:eastAsia="Times New Roman" w:hAnsi="Roboto" w:cs="Times New Roman"/>
        <w:b/>
        <w:bCs/>
        <w:color w:val="000000" w:themeColor="text1"/>
        <w:spacing w:val="4"/>
        <w:sz w:val="21"/>
        <w:szCs w:val="21"/>
      </w:rPr>
    </w:pPr>
    <w:r w:rsidRPr="00415F9C">
      <w:rPr>
        <w:rFonts w:ascii="Roboto" w:eastAsia="Times New Roman" w:hAnsi="Roboto" w:cs="Times New Roman"/>
        <w:b/>
        <w:bCs/>
        <w:color w:val="000000" w:themeColor="text1"/>
        <w:spacing w:val="4"/>
        <w:sz w:val="21"/>
        <w:szCs w:val="21"/>
      </w:rPr>
      <w:t>lawsci.journal@mu.edu.iq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97CFF" w14:textId="77777777" w:rsidR="006E6919" w:rsidRDefault="006E6919" w:rsidP="000468AF">
      <w:r>
        <w:separator/>
      </w:r>
    </w:p>
  </w:footnote>
  <w:footnote w:type="continuationSeparator" w:id="0">
    <w:p w14:paraId="17D9F520" w14:textId="77777777" w:rsidR="006E6919" w:rsidRDefault="006E6919" w:rsidP="000468AF">
      <w:r>
        <w:continuationSeparator/>
      </w:r>
    </w:p>
  </w:footnote>
  <w:footnote w:id="1">
    <w:p w14:paraId="7DD1696B"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خالد بن عبدالله بن صالح الغامدي، حق الإنسان في سلامة صحته في الشريعة والنظام "دراسة مقارنة بالمواثيق الدولية" مذكرة لنيل شهادة الماجستير في العدالة الجنائية، جامعة نايف العربية للعلوم الامنية، الرياض، 2007، ص58-59.</w:t>
      </w:r>
    </w:p>
  </w:footnote>
  <w:footnote w:id="2">
    <w:p w14:paraId="65C62681"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د.نادية خير الدين عزيز، دور قانون الاحوال الشخصية في رعاية صحة المرأة النفسية والبدنية، بحث منشور في مجلة الرافدين للحقوق، المجلد، 13، العدد 49، ،2009، ص9.</w:t>
      </w:r>
    </w:p>
  </w:footnote>
  <w:footnote w:id="3">
    <w:p w14:paraId="7DC00DA2"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ينظُر: المادة (8/أ، ب،ج) من البرتوكول الاول، والمادة (12) من العهد الدولي، التعليق العام رقم 14، نقلاً  د. بصائر علي محمد البياتي، حق الرعاية الصحية ومعايير الوفاء به، بحث منشور في  مجلة جامعة الانبار للعلوم القانونية والسياسية، المجلد التاسع، العدد الثاني،2019، ص102.</w:t>
      </w:r>
    </w:p>
  </w:footnote>
  <w:footnote w:id="4">
    <w:p w14:paraId="4BD7F9D6"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.انظر. المادة (12) من العهد الدولي الخاص بالحقوق الاقتصادية والاجتماعية لسنة 1966.</w:t>
      </w:r>
    </w:p>
  </w:footnote>
  <w:footnote w:id="5">
    <w:p w14:paraId="3798557E"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.غربي احسن، الحق في الرعاية الصحية للأشخاص المسنين، بحث منشور في المجلة الجزائرية للحقوق والعلوم السياسية، المجلد 5، العدد1، 2020، ص169.</w:t>
      </w:r>
    </w:p>
  </w:footnote>
  <w:footnote w:id="6">
    <w:p w14:paraId="6A1498F0"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ينظُر: المادة (31/ أولاً ) من دستور جمهورية العراق لسنة 2005.</w:t>
      </w:r>
    </w:p>
  </w:footnote>
  <w:footnote w:id="7">
    <w:p w14:paraId="333C2B0C"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إبراهيم بن عبدالله بكلي،  التفريق القضائي بين الزوجين من أجل العيوب الموجودة في الرجل "دراسة مقارنة بين الاباضية والحنفية"، بحث منشور في مجلة الواحات والدراسات ، العدد 16، 2012، ص273.</w:t>
      </w:r>
    </w:p>
  </w:footnote>
  <w:footnote w:id="8">
    <w:p w14:paraId="264C2881"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vertAlign w:val="superscript"/>
          <w:lang w:bidi="ar-IQ"/>
        </w:rPr>
        <w:t xml:space="preserve">  (</w:t>
      </w:r>
      <w:r w:rsidRPr="00BD59AA">
        <w:rPr>
          <w:rFonts w:ascii="Simplified Arabic" w:hAnsi="Simplified Arabic" w:cs="Simplified Arabic" w:hint="cs"/>
          <w:sz w:val="24"/>
          <w:szCs w:val="24"/>
          <w:vertAlign w:val="superscript"/>
          <w:lang w:bidi="ar-IQ"/>
        </w:rPr>
        <w:footnoteRef/>
      </w:r>
      <w:r w:rsidRPr="00BD59AA">
        <w:rPr>
          <w:rFonts w:ascii="Simplified Arabic" w:hAnsi="Simplified Arabic" w:cs="Simplified Arabic" w:hint="cs"/>
          <w:sz w:val="24"/>
          <w:szCs w:val="24"/>
          <w:vertAlign w:val="superscript"/>
          <w:lang w:bidi="ar-IQ"/>
        </w:rPr>
        <w:t xml:space="preserve">) </w:t>
      </w:r>
      <w:r w:rsidRPr="00BD59AA">
        <w:rPr>
          <w:rFonts w:ascii="Simplified Arabic" w:hAnsi="Simplified Arabic" w:cs="Simplified Arabic" w:hint="cs"/>
          <w:sz w:val="24"/>
          <w:szCs w:val="24"/>
          <w:rtl/>
          <w:lang w:bidi="ar-IQ"/>
        </w:rPr>
        <w:t>محمد كمال الدين امام، الزواج والطلاق في الفقه الاسلامي، دار الفكر العربي، 1977، ص197.</w:t>
      </w:r>
    </w:p>
  </w:footnote>
  <w:footnote w:id="9">
    <w:p w14:paraId="52BA98BB"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rtl/>
          <w:lang w:bidi="ar-IQ"/>
        </w:rPr>
        <w:footnoteRef/>
      </w: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ينظُر: المادة الأولى من الاعلان العالمي لحقوق الانسان لعام 1948.</w:t>
      </w:r>
    </w:p>
  </w:footnote>
  <w:footnote w:id="10">
    <w:p w14:paraId="5B821CCB"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rtl/>
          <w:lang w:bidi="ar-IQ"/>
        </w:rPr>
        <w:footnoteRef/>
      </w: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د. صبيح وحوح العطواني، الحق في الرعاية الصحية وعلاقته بمبدئ الكرامة الانسانية في التشريع العراقي "دراسة مقارنة"، بحث منشور في مجلة رسالة الحقوق تصدرها كلية القانون، جامعة كربلاء، العدد الخاص بالمؤتمر الوطني الاول المشترك بين كلية القانون جامع كربلاء وكلية الحلة الجامعة، السنة الرابعة عشر، 2022، ص146.</w:t>
      </w:r>
    </w:p>
  </w:footnote>
  <w:footnote w:id="11">
    <w:p w14:paraId="29976FF0"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rtl/>
          <w:lang w:bidi="ar-IQ"/>
        </w:rPr>
        <w:footnoteRef/>
      </w: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حنان عبد الحميد العناني، الصحة النفسية، ط1، دار الفكر للطباعة والنشر، عمان، الأردن، 2000، ص199 وص202.</w:t>
      </w:r>
    </w:p>
  </w:footnote>
  <w:footnote w:id="12">
    <w:p w14:paraId="31AE1C03"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سورة البقرة، الآية (222).</w:t>
      </w:r>
    </w:p>
  </w:footnote>
  <w:footnote w:id="13">
    <w:p w14:paraId="7F75600D"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vertAlign w:val="superscript"/>
          <w:lang w:bidi="ar-IQ"/>
        </w:rPr>
        <w:t>(</w:t>
      </w:r>
      <w:r w:rsidRPr="00BD59AA">
        <w:rPr>
          <w:rFonts w:ascii="Simplified Arabic" w:hAnsi="Simplified Arabic" w:cs="Simplified Arabic" w:hint="cs"/>
          <w:sz w:val="24"/>
          <w:szCs w:val="24"/>
          <w:vertAlign w:val="superscript"/>
          <w:lang w:bidi="ar-IQ"/>
        </w:rPr>
        <w:footnoteRef/>
      </w:r>
      <w:r w:rsidRPr="00BD59AA">
        <w:rPr>
          <w:rFonts w:ascii="Simplified Arabic" w:hAnsi="Simplified Arabic" w:cs="Simplified Arabic" w:hint="cs"/>
          <w:sz w:val="24"/>
          <w:szCs w:val="24"/>
          <w:vertAlign w:val="superscript"/>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د. نادية خير الدين عزيز، مصدر سابق، ص6.</w:t>
      </w:r>
    </w:p>
  </w:footnote>
  <w:footnote w:id="14">
    <w:p w14:paraId="54F2BF11"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محمد عثمان شبير، القواعد الكلية والضوابط الفقهية في الشريعة الإسلامية، ط2، دار النفائس، الاردن، 2007، ص184.</w:t>
      </w:r>
    </w:p>
  </w:footnote>
  <w:footnote w:id="15">
    <w:p w14:paraId="7F98E20A"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ينظُر:  الفقرة (1) من المادة (40) من قانون الاحوال لشخصية العراقي رقم 188 لسنة 1959 وتعديلاته التي جاء فيها " لكل من الزوجين طلب التفريق عند توافر احد الاسباب الاتية : 1- إذا اضر احد الزوجين بالزوج الاخر أو بأولادهما ضرراً يتعذر معه استمرار الحياة الزوجية....".</w:t>
      </w:r>
    </w:p>
  </w:footnote>
  <w:footnote w:id="16">
    <w:p w14:paraId="272484EF"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عماد محمد ربيع، تأديب الزوجة، مجلة جامعة دمشق، المجلد الثامن عشر، العدد الثاني، 2002، 60.</w:t>
      </w:r>
    </w:p>
  </w:footnote>
  <w:footnote w:id="17">
    <w:p w14:paraId="3F0C7C7F"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يوسف الحاج احمد، موسوعة "الاعجاز العلمي في القرآن والسنة المطهرة الطبعة الجديدة، دار اب حجر، دمشق ، الحلبوني، 2007، ص623و ص64 وما بعدها.</w:t>
      </w:r>
    </w:p>
  </w:footnote>
  <w:footnote w:id="18">
    <w:p w14:paraId="5D10EC67"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وهذا ما اثبت العلماء ان الام لها تأثير الصحي  في نمو الجنين وأنماط سلوكه،  وامكانية انتقال الامراض اليه فيمل لو كانت الام مريضة مما يعرض الجني للخطر، كإصابة الام الحامل بالإيدز عن طريق المعاشرة الزوجية. ينظُر:  حسين حسن سليمان، السلوك الانساني والبيئة الاجتماعية بين النظرية والتطبيق، ط1، المؤسسة الجامعية للدراسات والنشر والتوزيع، بيروت، لبنان، 2005، ص95.</w:t>
      </w:r>
    </w:p>
  </w:footnote>
  <w:footnote w:id="19">
    <w:p w14:paraId="6D4A0435"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ينظُر: الفقرة (6 ) من المادة (43) من قانون الاحوال الشخصية العراقي  التي نصت على أن "6- إذا وجدت بعد العقد أن زوجها مبتلى بعلة لا يمكن معاشرته بلا ضرر كالجذام أو البرص أو السل أو الزهري أو الجنون أو انه قد اصيب بعد ذلك  بعلة من هذه العلل أو ما يماثلها على انه إذا وجدت المحكمة بعد الكشف الطبي ان العلة يؤمل زوالها فتؤجل التفريق حتى زوال تلك العلة وللزوجة ان تمتنع عن الاجتماع بالزوج طيلة مدة التأجيل إما إذا وجدت المحكمة ان العلة لا يؤمل زوالها خلال مدة مناسبة وامتنع الزوج عن الطلاق واصرت الزوجة على طلبها فيحكم القاضي بالتفريق".</w:t>
      </w:r>
    </w:p>
  </w:footnote>
  <w:footnote w:id="20">
    <w:p w14:paraId="4B904875"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vertAlign w:val="superscript"/>
          <w:lang w:bidi="ar-IQ"/>
        </w:rPr>
        <w:t>(</w:t>
      </w:r>
      <w:r w:rsidRPr="00BD59AA">
        <w:rPr>
          <w:rFonts w:ascii="Simplified Arabic" w:hAnsi="Simplified Arabic" w:cs="Simplified Arabic" w:hint="cs"/>
          <w:sz w:val="24"/>
          <w:szCs w:val="24"/>
          <w:vertAlign w:val="superscript"/>
          <w:lang w:bidi="ar-IQ"/>
        </w:rPr>
        <w:footnoteRef/>
      </w:r>
      <w:r w:rsidRPr="00BD59AA">
        <w:rPr>
          <w:rFonts w:ascii="Simplified Arabic" w:hAnsi="Simplified Arabic" w:cs="Simplified Arabic" w:hint="cs"/>
          <w:sz w:val="24"/>
          <w:szCs w:val="24"/>
          <w:vertAlign w:val="superscript"/>
          <w:lang w:bidi="ar-IQ"/>
        </w:rPr>
        <w:t xml:space="preserve">) </w:t>
      </w:r>
      <w:r w:rsidRPr="00BD59AA">
        <w:rPr>
          <w:rFonts w:ascii="Simplified Arabic" w:hAnsi="Simplified Arabic" w:cs="Simplified Arabic" w:hint="cs"/>
          <w:sz w:val="24"/>
          <w:szCs w:val="24"/>
          <w:rtl/>
          <w:lang w:bidi="ar-IQ"/>
        </w:rPr>
        <w:t>نادية خير الدين عزيز، مصدر ساق، ص62.</w:t>
      </w:r>
    </w:p>
  </w:footnote>
  <w:footnote w:id="21">
    <w:p w14:paraId="79389D39"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ينظُر: الفقرة (4) من المادة (43)من القانون اعلاه الني جاء فيها "إذا وجدت زوجها عنياً أو مبتلى بما لا يستطيع معه القيام بالواجبات الزوجية سواء كان ذلك لأسباب عضوية أو نفسية أو إذا اصيب بذلك بعد الدخول بعا وثبت عدم امكان شفائه منها بتقرير صادر عن لجنة طبية رسمية مختصة على انه إذا وجدت المحكمة ان سبب ذلك نفسي فتؤجل التفريق لمدة سنة واحدة شريطة ان تمكن زوجها من نفسها خلالها".</w:t>
      </w:r>
    </w:p>
  </w:footnote>
  <w:footnote w:id="22">
    <w:p w14:paraId="0BF4830E"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rtl/>
          <w:lang w:bidi="ar-IQ"/>
        </w:rPr>
        <w:footnoteRef/>
      </w:r>
      <w:r w:rsidRPr="00BD59AA">
        <w:rPr>
          <w:rFonts w:ascii="Simplified Arabic" w:hAnsi="Simplified Arabic" w:cs="Simplified Arabic" w:hint="cs"/>
          <w:sz w:val="24"/>
          <w:szCs w:val="24"/>
          <w:vertAlign w:val="superscript"/>
          <w:rtl/>
          <w:lang w:bidi="ar-IQ"/>
        </w:rPr>
        <w:t>)</w:t>
      </w:r>
      <w:r w:rsidRPr="00BD59AA">
        <w:rPr>
          <w:rFonts w:ascii="Simplified Arabic" w:hAnsi="Simplified Arabic" w:cs="Simplified Arabic" w:hint="cs"/>
          <w:sz w:val="24"/>
          <w:szCs w:val="24"/>
          <w:vertAlign w:val="superscript"/>
          <w:lang w:bidi="ar-IQ"/>
        </w:rPr>
        <w:t xml:space="preserve"> </w:t>
      </w:r>
      <w:r w:rsidRPr="00BD59AA">
        <w:rPr>
          <w:rFonts w:ascii="Simplified Arabic" w:hAnsi="Simplified Arabic" w:cs="Simplified Arabic" w:hint="cs"/>
          <w:sz w:val="24"/>
          <w:szCs w:val="24"/>
          <w:rtl/>
          <w:lang w:bidi="ar-IQ"/>
        </w:rPr>
        <w:t xml:space="preserve"> ينظُر: الفقرة (5) من المادة (43) من القانون اعلاه الني نصت على  "إذا كان الزوج عقيماً أو ابتلى  بالعقم بعد الزواج ولم يكن لها ولد منه على قيد الحياة".</w:t>
      </w:r>
    </w:p>
  </w:footnote>
  <w:footnote w:id="23">
    <w:p w14:paraId="3E54606A"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د. بيرك فارس حسين، د. منار عبد المحسن عبد الغني، التعويض والغرامة وطبيعتهما، بحث منشور في مجلة جامعة تكريت للعلوم القانونية والسياسية، العدد 6، السنة 2، تكريت، 2010، ص81.</w:t>
      </w:r>
    </w:p>
  </w:footnote>
  <w:footnote w:id="24">
    <w:p w14:paraId="4603A26A"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رائد  كاظم الحداد، التعويض في المسؤولية التقصيرية، رسالة ماجستير، كلية القانون، جامعة الكوفة، بلا سنة طبع، ص73.</w:t>
      </w:r>
    </w:p>
  </w:footnote>
  <w:footnote w:id="25">
    <w:p w14:paraId="147AA988" w14:textId="77777777" w:rsidR="000468AF" w:rsidRPr="00BD59AA" w:rsidRDefault="000468AF" w:rsidP="000468AF">
      <w:pPr>
        <w:pStyle w:val="FootnoteText"/>
        <w:jc w:val="both"/>
        <w:rPr>
          <w:rFonts w:ascii="Simplified Arabic" w:hAnsi="Simplified Arabic" w:cs="Simplified Arabic"/>
          <w:sz w:val="24"/>
          <w:szCs w:val="24"/>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وما يؤيد ذلك قرار محكمة التمييز  الاتحادية في العراق المرقم  2777 / شخصية اولى/ 2007 في 15/7/2009، التي جاء فيه " أن سبب ايقاع الطلاق يعتبر معياراً لتحديد درجة التعسف والتعويض، وان نفقة السنتين للطلاق التعسفي ليس مطلقة حيث هذه النفقة تكون عندما تكون درجة التعسف 100% ولمحكمة سلطة تقديرية في ذلك". منشور على الموقع الالكتروني </w:t>
      </w:r>
      <w:hyperlink r:id="rId1" w:history="1">
        <w:r w:rsidRPr="00BD59AA">
          <w:rPr>
            <w:rStyle w:val="Hyperlink"/>
            <w:rFonts w:ascii="Simplified Arabic" w:hAnsi="Simplified Arabic" w:cs="Simplified Arabic" w:hint="cs"/>
            <w:sz w:val="24"/>
            <w:szCs w:val="24"/>
            <w:lang w:bidi="ar-IQ"/>
          </w:rPr>
          <w:t>https://www.krjc.org/Default.aspx?page=articled&amp;id=732&amp;=3</w:t>
        </w:r>
        <w:r w:rsidRPr="00BD59AA">
          <w:rPr>
            <w:rStyle w:val="Hyperlink"/>
            <w:rFonts w:ascii="Simplified Arabic" w:hAnsi="Simplified Arabic" w:cs="Simplified Arabic" w:hint="cs"/>
            <w:sz w:val="24"/>
            <w:szCs w:val="24"/>
            <w:rtl/>
            <w:lang w:bidi="ar-IQ"/>
          </w:rPr>
          <w:t>تاريخ</w:t>
        </w:r>
      </w:hyperlink>
      <w:r w:rsidRPr="00BD59AA">
        <w:rPr>
          <w:rFonts w:ascii="Simplified Arabic" w:hAnsi="Simplified Arabic" w:cs="Simplified Arabic" w:hint="cs"/>
          <w:sz w:val="24"/>
          <w:szCs w:val="24"/>
          <w:rtl/>
          <w:lang w:bidi="ar-IQ"/>
        </w:rPr>
        <w:t xml:space="preserve"> الزيارة 16/7/2024.</w:t>
      </w:r>
      <w:r w:rsidRPr="00BD59AA">
        <w:rPr>
          <w:rFonts w:ascii="Simplified Arabic" w:hAnsi="Simplified Arabic" w:cs="Simplified Arabic" w:hint="cs"/>
          <w:sz w:val="24"/>
          <w:szCs w:val="24"/>
          <w:lang w:bidi="ar-IQ"/>
        </w:rPr>
        <w:t xml:space="preserve">   </w:t>
      </w:r>
    </w:p>
  </w:footnote>
  <w:footnote w:id="26">
    <w:p w14:paraId="40C684E6"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ينظُر: المادة (300) من قانون المرافعات الدنية العراقي رقم 83 لسنة 1969 وتعديلاته التي نصت على أن " تختص محكمة الاحوال الشخصية بالنظر في الامور الاتية:</w:t>
      </w:r>
    </w:p>
    <w:p w14:paraId="1AE531C4"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1-الزواج وما يتعلق به من مهر ونفقة ونسب وحضانة وفرقة وطلاق وسائر امور الزوجية.</w:t>
      </w:r>
    </w:p>
    <w:p w14:paraId="65B2E73F"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2- الدعوى المتعلقة بأثاث بيت الزوجية.</w:t>
      </w:r>
    </w:p>
    <w:p w14:paraId="1B5E3AD3"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3-الولاية والوصاية والقيمومة والوصية ونصب القيم أو الوصي وعزلة ومحاسبته والاذن له بالتصرفات الشرعية والقانونية.</w:t>
      </w:r>
    </w:p>
    <w:p w14:paraId="09036974"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4- التولية على الوقف الذري ونصب المتولي وعزله ومحاسبته وترشيح المتولي في الوقف الخيري أو المشترك.</w:t>
      </w:r>
    </w:p>
    <w:p w14:paraId="62F12E7A"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5- الحجر ورفعه واثبات الرشد.</w:t>
      </w:r>
    </w:p>
    <w:p w14:paraId="5990E605"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6-اثبات الوفاة وتحرير التركات وتعين الحصص الارثية في القسامات الشرعية وتوزيعها بين الورثة.</w:t>
      </w:r>
    </w:p>
    <w:p w14:paraId="26D536A5"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7- المفقود وما يتعلق به.</w:t>
      </w:r>
    </w:p>
  </w:footnote>
  <w:footnote w:id="27">
    <w:p w14:paraId="5C9E0FD6" w14:textId="77777777" w:rsidR="000468AF" w:rsidRPr="00BD59AA" w:rsidRDefault="000468AF" w:rsidP="000468AF">
      <w:pPr>
        <w:pStyle w:val="FootnoteText"/>
        <w:jc w:val="both"/>
        <w:rPr>
          <w:rFonts w:ascii="Simplified Arabic" w:hAnsi="Simplified Arabic" w:cs="Simplified Arabic"/>
          <w:sz w:val="24"/>
          <w:szCs w:val="24"/>
          <w:rtl/>
          <w:lang w:bidi="ar-IQ"/>
        </w:rPr>
      </w:pP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rtl/>
          <w:lang w:bidi="ar-IQ"/>
        </w:rPr>
        <w:footnoteRef/>
      </w:r>
      <w:r w:rsidRPr="00BD59AA">
        <w:rPr>
          <w:rFonts w:ascii="Simplified Arabic" w:hAnsi="Simplified Arabic" w:cs="Simplified Arabic" w:hint="cs"/>
          <w:sz w:val="24"/>
          <w:szCs w:val="24"/>
          <w:rtl/>
          <w:lang w:bidi="ar-IQ"/>
        </w:rPr>
        <w:t>)</w:t>
      </w:r>
      <w:r w:rsidRPr="00BD59AA">
        <w:rPr>
          <w:rFonts w:ascii="Simplified Arabic" w:hAnsi="Simplified Arabic" w:cs="Simplified Arabic" w:hint="cs"/>
          <w:sz w:val="24"/>
          <w:szCs w:val="24"/>
          <w:lang w:bidi="ar-IQ"/>
        </w:rPr>
        <w:t xml:space="preserve"> </w:t>
      </w:r>
      <w:r w:rsidRPr="00BD59AA">
        <w:rPr>
          <w:rFonts w:ascii="Simplified Arabic" w:hAnsi="Simplified Arabic" w:cs="Simplified Arabic" w:hint="cs"/>
          <w:sz w:val="24"/>
          <w:szCs w:val="24"/>
          <w:rtl/>
          <w:lang w:bidi="ar-IQ"/>
        </w:rPr>
        <w:t xml:space="preserve"> وقد اشار القانون المدني العراقي رقم 40 لسنة 1951  لهذه القاعدة الفقهية في نص المادة 216/1 التي جاء فيها " لا ضرر ولا ضرار، والضرر لا يزال بمثله وليس للمظلوم ان يظلم بما ظلم."</w:t>
      </w:r>
    </w:p>
  </w:footnote>
  <w:footnote w:id="28">
    <w:p w14:paraId="36D271EA" w14:textId="77777777" w:rsidR="000468AF" w:rsidRPr="00BD59AA" w:rsidRDefault="000468AF" w:rsidP="000468AF">
      <w:pPr>
        <w:pStyle w:val="FootnoteText"/>
        <w:rPr>
          <w:rFonts w:ascii="Simplified Arabic" w:hAnsi="Simplified Arabic" w:cs="Simplified Arabic"/>
          <w:sz w:val="24"/>
          <w:szCs w:val="24"/>
          <w:rtl/>
          <w:lang w:bidi="ar-IQ"/>
        </w:rPr>
      </w:pPr>
      <w:r w:rsidRPr="00BD59AA">
        <w:rPr>
          <w:rStyle w:val="FootnoteReference"/>
          <w:rFonts w:ascii="Simplified Arabic" w:hAnsi="Simplified Arabic" w:cs="Simplified Arabic" w:hint="cs"/>
          <w:sz w:val="24"/>
          <w:szCs w:val="24"/>
          <w:rtl/>
        </w:rPr>
        <w:t>(</w:t>
      </w:r>
      <w:r w:rsidRPr="00BD59AA">
        <w:rPr>
          <w:rStyle w:val="FootnoteReference"/>
          <w:rFonts w:ascii="Simplified Arabic" w:hAnsi="Simplified Arabic" w:cs="Simplified Arabic" w:hint="cs"/>
          <w:sz w:val="24"/>
          <w:szCs w:val="24"/>
          <w:rtl/>
        </w:rPr>
        <w:footnoteRef/>
      </w:r>
      <w:r w:rsidRPr="00BD59AA">
        <w:rPr>
          <w:rStyle w:val="FootnoteReference"/>
          <w:rFonts w:ascii="Simplified Arabic" w:hAnsi="Simplified Arabic" w:cs="Simplified Arabic" w:hint="cs"/>
          <w:sz w:val="24"/>
          <w:szCs w:val="24"/>
          <w:rtl/>
        </w:rPr>
        <w:t>)</w:t>
      </w:r>
      <w:r w:rsidRPr="00BD59AA">
        <w:rPr>
          <w:rFonts w:ascii="Simplified Arabic" w:hAnsi="Simplified Arabic" w:cs="Simplified Arabic" w:hint="cs"/>
          <w:sz w:val="24"/>
          <w:szCs w:val="24"/>
        </w:rPr>
        <w:t xml:space="preserve"> </w:t>
      </w:r>
      <w:r w:rsidRPr="00BD59AA">
        <w:rPr>
          <w:rFonts w:ascii="Simplified Arabic" w:hAnsi="Simplified Arabic" w:cs="Simplified Arabic" w:hint="cs"/>
          <w:sz w:val="24"/>
          <w:szCs w:val="24"/>
          <w:rtl/>
          <w:lang w:bidi="ar-IQ"/>
        </w:rPr>
        <w:t xml:space="preserve">  قرار محكمة التمييز الاتحادية في العراق بلا رقم نقلاً عن سهام حميد مجيد، قاعد المسؤولية المدنية المشتركة بين القانون المدني وقانون الأحوال الشخصية العراقي ، بحث منشور في مجلة كلية التربية جامعة واسط، لعدد 52 2023.، ص384.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7869" w14:textId="77777777" w:rsidR="000468AF" w:rsidRDefault="000468AF" w:rsidP="000468AF">
    <w:pPr>
      <w:pStyle w:val="Header"/>
    </w:pPr>
  </w:p>
  <w:p w14:paraId="4DBA0B5E" w14:textId="77777777" w:rsidR="000468AF" w:rsidRPr="00415F9C" w:rsidRDefault="000468AF" w:rsidP="000468AF">
    <w:pPr>
      <w:pStyle w:val="Header"/>
      <w:pBdr>
        <w:bottom w:val="thickThinSmallGap" w:sz="24" w:space="1" w:color="622423"/>
      </w:pBdr>
      <w:bidi/>
      <w:jc w:val="center"/>
      <w:rPr>
        <w:rFonts w:asciiTheme="majorBidi" w:eastAsia="SimSun" w:hAnsiTheme="majorBidi" w:cstheme="majorBidi"/>
        <w:b/>
        <w:bCs/>
        <w:color w:val="000000" w:themeColor="text1"/>
        <w:sz w:val="28"/>
        <w:szCs w:val="28"/>
        <w:rtl/>
      </w:rPr>
    </w:pPr>
    <w:r w:rsidRPr="00415F9C">
      <w:rPr>
        <w:rFonts w:asciiTheme="majorBidi" w:eastAsia="SimSun" w:hAnsiTheme="majorBidi" w:cstheme="majorBidi"/>
        <w:b/>
        <w:bCs/>
        <w:color w:val="000000" w:themeColor="text1"/>
        <w:sz w:val="28"/>
        <w:szCs w:val="28"/>
        <w:rtl/>
      </w:rPr>
      <w:t>مجلة ا</w:t>
    </w:r>
    <w:r w:rsidRPr="00415F9C">
      <w:rPr>
        <w:rFonts w:asciiTheme="majorBidi" w:eastAsia="SimSun" w:hAnsiTheme="majorBidi" w:cstheme="majorBidi"/>
        <w:b/>
        <w:bCs/>
        <w:color w:val="000000" w:themeColor="text1"/>
        <w:sz w:val="28"/>
        <w:szCs w:val="28"/>
        <w:rtl/>
        <w:lang w:bidi="ar-DZ"/>
      </w:rPr>
      <w:t>لمثنى للعلوم القانونية والسياسية</w:t>
    </w:r>
  </w:p>
  <w:p w14:paraId="098BA53A" w14:textId="2FF9E403" w:rsidR="000468AF" w:rsidRPr="000468AF" w:rsidRDefault="000468AF" w:rsidP="000468AF">
    <w:pPr>
      <w:pStyle w:val="Header"/>
      <w:pBdr>
        <w:bottom w:val="thickThinSmallGap" w:sz="24" w:space="1" w:color="622423"/>
      </w:pBdr>
      <w:bidi/>
      <w:spacing w:after="120"/>
      <w:jc w:val="center"/>
      <w:rPr>
        <w:rFonts w:asciiTheme="majorBidi" w:eastAsia="SimSun" w:hAnsiTheme="majorBidi" w:cstheme="majorBidi"/>
        <w:color w:val="000000" w:themeColor="text1"/>
        <w:sz w:val="28"/>
        <w:szCs w:val="28"/>
      </w:rPr>
    </w:pPr>
    <w:r w:rsidRPr="00415F9C">
      <w:rPr>
        <w:rFonts w:asciiTheme="majorBidi" w:eastAsia="SimSun" w:hAnsiTheme="majorBidi" w:cstheme="majorBidi"/>
        <w:b/>
        <w:bCs/>
        <w:color w:val="000000" w:themeColor="text1"/>
        <w:sz w:val="28"/>
        <w:szCs w:val="28"/>
        <w:rtl/>
      </w:rPr>
      <w:t xml:space="preserve">المجلد </w:t>
    </w:r>
    <w:r>
      <w:rPr>
        <w:rFonts w:asciiTheme="majorBidi" w:eastAsia="SimSun" w:hAnsiTheme="majorBidi" w:cstheme="majorBidi"/>
        <w:b/>
        <w:bCs/>
        <w:color w:val="000000" w:themeColor="text1"/>
        <w:sz w:val="28"/>
        <w:szCs w:val="28"/>
      </w:rPr>
      <w:t>1</w:t>
    </w:r>
    <w:r w:rsidRPr="00415F9C">
      <w:rPr>
        <w:rFonts w:asciiTheme="majorBidi" w:eastAsia="SimSun" w:hAnsiTheme="majorBidi" w:cstheme="majorBidi"/>
        <w:b/>
        <w:bCs/>
        <w:color w:val="000000" w:themeColor="text1"/>
        <w:sz w:val="28"/>
        <w:szCs w:val="28"/>
        <w:rtl/>
      </w:rPr>
      <w:t xml:space="preserve"> العدد </w:t>
    </w:r>
    <w:r>
      <w:rPr>
        <w:rFonts w:asciiTheme="majorBidi" w:eastAsia="SimSun" w:hAnsiTheme="majorBidi" w:cstheme="majorBidi"/>
        <w:b/>
        <w:bCs/>
        <w:color w:val="000000" w:themeColor="text1"/>
        <w:sz w:val="28"/>
        <w:szCs w:val="28"/>
      </w:rPr>
      <w:t>1</w:t>
    </w:r>
    <w:r w:rsidRPr="00415F9C">
      <w:rPr>
        <w:rFonts w:asciiTheme="majorBidi" w:eastAsia="SimSun" w:hAnsiTheme="majorBidi" w:cstheme="majorBidi"/>
        <w:b/>
        <w:bCs/>
        <w:color w:val="000000" w:themeColor="text1"/>
        <w:sz w:val="28"/>
        <w:szCs w:val="28"/>
        <w:rtl/>
      </w:rPr>
      <w:t xml:space="preserve">/ </w:t>
    </w:r>
    <w:r w:rsidRPr="00415F9C">
      <w:rPr>
        <w:rFonts w:asciiTheme="majorBidi" w:eastAsia="SimSun" w:hAnsiTheme="majorBidi" w:cstheme="majorBidi" w:hint="cs"/>
        <w:b/>
        <w:bCs/>
        <w:color w:val="000000" w:themeColor="text1"/>
        <w:sz w:val="28"/>
        <w:szCs w:val="28"/>
        <w:rtl/>
      </w:rPr>
      <w:t>السن</w:t>
    </w:r>
    <w:r>
      <w:rPr>
        <w:rFonts w:asciiTheme="majorBidi" w:eastAsia="SimSun" w:hAnsiTheme="majorBidi" w:cstheme="majorBidi" w:hint="cs"/>
        <w:b/>
        <w:bCs/>
        <w:color w:val="000000" w:themeColor="text1"/>
        <w:sz w:val="28"/>
        <w:szCs w:val="28"/>
        <w:rtl/>
      </w:rPr>
      <w:t>ة</w:t>
    </w:r>
    <w:r w:rsidRPr="00415F9C">
      <w:rPr>
        <w:rFonts w:asciiTheme="majorBidi" w:eastAsia="SimSun" w:hAnsiTheme="majorBidi" w:cstheme="majorBidi" w:hint="cs"/>
        <w:b/>
        <w:bCs/>
        <w:color w:val="000000" w:themeColor="text1"/>
        <w:sz w:val="28"/>
        <w:szCs w:val="28"/>
        <w:rtl/>
      </w:rPr>
      <w:t xml:space="preserve"> </w:t>
    </w:r>
    <w:r>
      <w:rPr>
        <w:rFonts w:asciiTheme="majorBidi" w:eastAsia="SimSun" w:hAnsiTheme="majorBidi" w:cstheme="majorBidi"/>
        <w:b/>
        <w:bCs/>
        <w:color w:val="000000" w:themeColor="text1"/>
        <w:sz w:val="28"/>
        <w:szCs w:val="28"/>
      </w:rPr>
      <w:t>2024</w:t>
    </w:r>
    <w:r>
      <w:rPr>
        <w:rFonts w:asciiTheme="majorBidi" w:eastAsia="SimSun" w:hAnsiTheme="majorBidi" w:cstheme="majorBidi" w:hint="cs"/>
        <w:b/>
        <w:bCs/>
        <w:color w:val="000000" w:themeColor="text1"/>
        <w:sz w:val="28"/>
        <w:szCs w:val="28"/>
        <w:rtl/>
      </w:rPr>
      <w:t xml:space="preserve"> </w:t>
    </w:r>
    <w:r>
      <w:rPr>
        <w:rFonts w:asciiTheme="majorBidi" w:eastAsia="SimSun" w:hAnsiTheme="majorBidi" w:cstheme="majorBidi"/>
        <w:b/>
        <w:bCs/>
        <w:color w:val="000000" w:themeColor="text1"/>
        <w:sz w:val="28"/>
        <w:szCs w:val="28"/>
      </w:rPr>
      <w:t>….</w:t>
    </w:r>
    <w:r>
      <w:rPr>
        <w:rFonts w:asciiTheme="majorBidi" w:eastAsia="SimSun" w:hAnsiTheme="majorBidi" w:cstheme="majorBidi" w:hint="cs"/>
        <w:b/>
        <w:bCs/>
        <w:color w:val="000000" w:themeColor="text1"/>
        <w:sz w:val="28"/>
        <w:szCs w:val="28"/>
        <w:rtl/>
      </w:rPr>
      <w:t>ص</w:t>
    </w:r>
    <w:r>
      <w:rPr>
        <w:rFonts w:asciiTheme="majorBidi" w:eastAsia="SimSun" w:hAnsiTheme="majorBidi" w:cstheme="majorBidi"/>
        <w:b/>
        <w:bCs/>
        <w:color w:val="000000" w:themeColor="text1"/>
        <w:sz w:val="28"/>
        <w:szCs w:val="28"/>
      </w:rPr>
      <w:t>1</w:t>
    </w:r>
    <w:r>
      <w:rPr>
        <w:rFonts w:asciiTheme="majorBidi" w:eastAsia="SimSun" w:hAnsiTheme="majorBidi" w:cstheme="majorBidi" w:hint="cs"/>
        <w:b/>
        <w:bCs/>
        <w:color w:val="000000" w:themeColor="text1"/>
        <w:sz w:val="28"/>
        <w:szCs w:val="28"/>
        <w:rtl/>
      </w:rPr>
      <w:t>- ص</w:t>
    </w:r>
    <w:r w:rsidR="00897AB2">
      <w:rPr>
        <w:rFonts w:asciiTheme="majorBidi" w:eastAsia="SimSun" w:hAnsiTheme="majorBidi" w:cstheme="majorBidi"/>
        <w:b/>
        <w:bCs/>
        <w:color w:val="000000" w:themeColor="text1"/>
        <w:sz w:val="28"/>
        <w:szCs w:val="28"/>
      </w:rPr>
      <w:t>199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403"/>
    <w:multiLevelType w:val="hybridMultilevel"/>
    <w:tmpl w:val="AF389FF4"/>
    <w:lvl w:ilvl="0" w:tplc="D2E2C23E">
      <w:start w:val="1"/>
      <w:numFmt w:val="decimal"/>
      <w:lvlText w:val="%1-"/>
      <w:lvlJc w:val="left"/>
      <w:pPr>
        <w:ind w:left="1004"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B518E"/>
    <w:multiLevelType w:val="hybridMultilevel"/>
    <w:tmpl w:val="6486E04A"/>
    <w:lvl w:ilvl="0" w:tplc="300817DA">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2FB666C"/>
    <w:multiLevelType w:val="hybridMultilevel"/>
    <w:tmpl w:val="9050C67C"/>
    <w:lvl w:ilvl="0" w:tplc="40705540">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7861654"/>
    <w:multiLevelType w:val="hybridMultilevel"/>
    <w:tmpl w:val="954C00D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7003783"/>
    <w:multiLevelType w:val="hybridMultilevel"/>
    <w:tmpl w:val="C526DD0A"/>
    <w:lvl w:ilvl="0" w:tplc="0409000F">
      <w:start w:val="1"/>
      <w:numFmt w:val="decimal"/>
      <w:lvlText w:val="%1."/>
      <w:lvlJc w:val="left"/>
      <w:pPr>
        <w:ind w:left="1277" w:hanging="360"/>
      </w:p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5" w15:restartNumberingAfterBreak="0">
    <w:nsid w:val="5E8840B1"/>
    <w:multiLevelType w:val="hybridMultilevel"/>
    <w:tmpl w:val="1FDECF98"/>
    <w:lvl w:ilvl="0" w:tplc="6F405222">
      <w:start w:val="1"/>
      <w:numFmt w:val="decimal"/>
      <w:lvlText w:val="%1."/>
      <w:lvlJc w:val="left"/>
      <w:pPr>
        <w:ind w:left="100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84DD0"/>
    <w:multiLevelType w:val="hybridMultilevel"/>
    <w:tmpl w:val="572458AA"/>
    <w:lvl w:ilvl="0" w:tplc="EE723CC4">
      <w:start w:val="1"/>
      <w:numFmt w:val="decimal"/>
      <w:lvlText w:val="%1."/>
      <w:lvlJc w:val="left"/>
      <w:pPr>
        <w:ind w:left="100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64C23"/>
    <w:multiLevelType w:val="hybridMultilevel"/>
    <w:tmpl w:val="3B44F312"/>
    <w:lvl w:ilvl="0" w:tplc="A3DEE520">
      <w:start w:val="1"/>
      <w:numFmt w:val="decimal"/>
      <w:lvlText w:val="%1-"/>
      <w:lvlJc w:val="left"/>
      <w:pPr>
        <w:ind w:left="1004" w:hanging="72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A86333E"/>
    <w:multiLevelType w:val="hybridMultilevel"/>
    <w:tmpl w:val="ED321FDC"/>
    <w:lvl w:ilvl="0" w:tplc="7EC23B34">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136559318">
    <w:abstractNumId w:val="2"/>
  </w:num>
  <w:num w:numId="2" w16cid:durableId="348602611">
    <w:abstractNumId w:val="1"/>
  </w:num>
  <w:num w:numId="3" w16cid:durableId="619266316">
    <w:abstractNumId w:val="8"/>
  </w:num>
  <w:num w:numId="4" w16cid:durableId="188181943">
    <w:abstractNumId w:val="3"/>
  </w:num>
  <w:num w:numId="5" w16cid:durableId="1802915802">
    <w:abstractNumId w:val="4"/>
  </w:num>
  <w:num w:numId="6" w16cid:durableId="1937981475">
    <w:abstractNumId w:val="7"/>
  </w:num>
  <w:num w:numId="7" w16cid:durableId="210074740">
    <w:abstractNumId w:val="0"/>
  </w:num>
  <w:num w:numId="8" w16cid:durableId="100073515">
    <w:abstractNumId w:val="5"/>
  </w:num>
  <w:num w:numId="9" w16cid:durableId="384260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AF"/>
    <w:rsid w:val="000468AF"/>
    <w:rsid w:val="00087720"/>
    <w:rsid w:val="001C7334"/>
    <w:rsid w:val="00257248"/>
    <w:rsid w:val="003C2C63"/>
    <w:rsid w:val="0043170F"/>
    <w:rsid w:val="00590143"/>
    <w:rsid w:val="006E6919"/>
    <w:rsid w:val="00802FBF"/>
    <w:rsid w:val="00897AB2"/>
    <w:rsid w:val="00AF5246"/>
    <w:rsid w:val="00D533B0"/>
    <w:rsid w:val="00DC7A6F"/>
    <w:rsid w:val="00E34825"/>
    <w:rsid w:val="00E8404E"/>
    <w:rsid w:val="00FD23C1"/>
  </w:rsids>
  <m:mathPr>
    <m:mathFont m:val="Cambria Math"/>
    <m:brkBin m:val="before"/>
    <m:brkBinSub m:val="--"/>
    <m:smallFrac m:val="0"/>
    <m:dispDef/>
    <m:lMargin m:val="0"/>
    <m:rMargin m:val="0"/>
    <m:defJc m:val="centerGroup"/>
    <m:wrapIndent m:val="1440"/>
    <m:intLim m:val="subSup"/>
    <m:naryLim m:val="undOvr"/>
  </m:mathPr>
  <w:themeFontLang w:val="en-IQ" w:bidi="ar-SA"/>
  <w:clrSchemeMapping w:bg1="light1" w:t1="dark1" w:bg2="light2" w:t2="dark2" w:accent1="accent1" w:accent2="accent2" w:accent3="accent3" w:accent4="accent4" w:accent5="accent5" w:accent6="accent6" w:hyperlink="hyperlink" w:followedHyperlink="followedHyperlink"/>
  <w:decimalSymbol w:val="."/>
  <w:listSeparator w:val=","/>
  <w14:docId w14:val="1F6BFA02"/>
  <w15:chartTrackingRefBased/>
  <w15:docId w15:val="{9762BF88-97DB-9E4A-9F7E-9DE7222C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Q"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AF"/>
    <w:rPr>
      <w:lang w:val="en-US"/>
    </w:rPr>
  </w:style>
  <w:style w:type="paragraph" w:styleId="Heading1">
    <w:name w:val="heading 1"/>
    <w:basedOn w:val="Normal"/>
    <w:next w:val="Normal"/>
    <w:link w:val="Heading1Char"/>
    <w:uiPriority w:val="9"/>
    <w:qFormat/>
    <w:rsid w:val="000468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8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8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8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8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8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8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8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8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8AF"/>
    <w:rPr>
      <w:rFonts w:eastAsiaTheme="majorEastAsia" w:cstheme="majorBidi"/>
      <w:color w:val="272727" w:themeColor="text1" w:themeTint="D8"/>
    </w:rPr>
  </w:style>
  <w:style w:type="paragraph" w:styleId="Title">
    <w:name w:val="Title"/>
    <w:basedOn w:val="Normal"/>
    <w:next w:val="Normal"/>
    <w:link w:val="TitleChar"/>
    <w:uiPriority w:val="10"/>
    <w:qFormat/>
    <w:rsid w:val="00046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8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8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8AF"/>
    <w:rPr>
      <w:i/>
      <w:iCs/>
      <w:color w:val="404040" w:themeColor="text1" w:themeTint="BF"/>
    </w:rPr>
  </w:style>
  <w:style w:type="paragraph" w:styleId="ListParagraph">
    <w:name w:val="List Paragraph"/>
    <w:basedOn w:val="Normal"/>
    <w:uiPriority w:val="34"/>
    <w:qFormat/>
    <w:rsid w:val="000468AF"/>
    <w:pPr>
      <w:ind w:left="720"/>
      <w:contextualSpacing/>
    </w:pPr>
  </w:style>
  <w:style w:type="character" w:styleId="IntenseEmphasis">
    <w:name w:val="Intense Emphasis"/>
    <w:basedOn w:val="DefaultParagraphFont"/>
    <w:uiPriority w:val="21"/>
    <w:qFormat/>
    <w:rsid w:val="000468AF"/>
    <w:rPr>
      <w:i/>
      <w:iCs/>
      <w:color w:val="2F5496" w:themeColor="accent1" w:themeShade="BF"/>
    </w:rPr>
  </w:style>
  <w:style w:type="paragraph" w:styleId="IntenseQuote">
    <w:name w:val="Intense Quote"/>
    <w:basedOn w:val="Normal"/>
    <w:next w:val="Normal"/>
    <w:link w:val="IntenseQuoteChar"/>
    <w:uiPriority w:val="30"/>
    <w:qFormat/>
    <w:rsid w:val="00046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8AF"/>
    <w:rPr>
      <w:i/>
      <w:iCs/>
      <w:color w:val="2F5496" w:themeColor="accent1" w:themeShade="BF"/>
    </w:rPr>
  </w:style>
  <w:style w:type="character" w:styleId="IntenseReference">
    <w:name w:val="Intense Reference"/>
    <w:basedOn w:val="DefaultParagraphFont"/>
    <w:uiPriority w:val="32"/>
    <w:qFormat/>
    <w:rsid w:val="000468AF"/>
    <w:rPr>
      <w:b/>
      <w:bCs/>
      <w:smallCaps/>
      <w:color w:val="2F5496" w:themeColor="accent1" w:themeShade="BF"/>
      <w:spacing w:val="5"/>
    </w:rPr>
  </w:style>
  <w:style w:type="paragraph" w:styleId="Header">
    <w:name w:val="header"/>
    <w:basedOn w:val="Normal"/>
    <w:link w:val="HeaderChar"/>
    <w:uiPriority w:val="99"/>
    <w:unhideWhenUsed/>
    <w:rsid w:val="000468AF"/>
    <w:pPr>
      <w:tabs>
        <w:tab w:val="center" w:pos="4680"/>
        <w:tab w:val="right" w:pos="9360"/>
      </w:tabs>
    </w:pPr>
  </w:style>
  <w:style w:type="character" w:customStyle="1" w:styleId="HeaderChar">
    <w:name w:val="Header Char"/>
    <w:basedOn w:val="DefaultParagraphFont"/>
    <w:link w:val="Header"/>
    <w:uiPriority w:val="99"/>
    <w:rsid w:val="000468AF"/>
    <w:rPr>
      <w:lang w:val="en-US"/>
    </w:rPr>
  </w:style>
  <w:style w:type="table" w:styleId="TableGrid">
    <w:name w:val="Table Grid"/>
    <w:basedOn w:val="TableNormal"/>
    <w:uiPriority w:val="39"/>
    <w:rsid w:val="000468AF"/>
    <w:rPr>
      <w:color w:val="44546A" w:themeColor="text2"/>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468AF"/>
    <w:rPr>
      <w:color w:val="44546A" w:themeColor="text2"/>
      <w:kern w:val="0"/>
      <w:sz w:val="20"/>
      <w:szCs w:val="20"/>
      <w:lang w:val="en-US"/>
      <w14:ligatures w14:val="none"/>
    </w:rPr>
  </w:style>
  <w:style w:type="character" w:styleId="Hyperlink">
    <w:name w:val="Hyperlink"/>
    <w:basedOn w:val="DefaultParagraphFont"/>
    <w:uiPriority w:val="99"/>
    <w:unhideWhenUsed/>
    <w:rsid w:val="000468AF"/>
    <w:rPr>
      <w:color w:val="0563C1" w:themeColor="hyperlink"/>
      <w:u w:val="single"/>
    </w:rPr>
  </w:style>
  <w:style w:type="paragraph" w:styleId="FootnoteText">
    <w:name w:val="footnote text"/>
    <w:basedOn w:val="Normal"/>
    <w:link w:val="FootnoteTextChar"/>
    <w:uiPriority w:val="99"/>
    <w:unhideWhenUsed/>
    <w:rsid w:val="000468AF"/>
    <w:pPr>
      <w:bidi/>
    </w:pPr>
    <w:rPr>
      <w:kern w:val="0"/>
      <w:sz w:val="20"/>
      <w:szCs w:val="20"/>
      <w14:ligatures w14:val="none"/>
    </w:rPr>
  </w:style>
  <w:style w:type="character" w:customStyle="1" w:styleId="FootnoteTextChar">
    <w:name w:val="Footnote Text Char"/>
    <w:basedOn w:val="DefaultParagraphFont"/>
    <w:link w:val="FootnoteText"/>
    <w:uiPriority w:val="99"/>
    <w:rsid w:val="000468AF"/>
    <w:rPr>
      <w:kern w:val="0"/>
      <w:sz w:val="20"/>
      <w:szCs w:val="20"/>
      <w:lang w:val="en-US"/>
      <w14:ligatures w14:val="none"/>
    </w:rPr>
  </w:style>
  <w:style w:type="character" w:styleId="FootnoteReference">
    <w:name w:val="footnote reference"/>
    <w:basedOn w:val="DefaultParagraphFont"/>
    <w:uiPriority w:val="99"/>
    <w:semiHidden/>
    <w:unhideWhenUsed/>
    <w:rsid w:val="000468AF"/>
    <w:rPr>
      <w:vertAlign w:val="superscript"/>
    </w:rPr>
  </w:style>
  <w:style w:type="character" w:customStyle="1" w:styleId="NoSpacingChar">
    <w:name w:val="No Spacing Char"/>
    <w:basedOn w:val="DefaultParagraphFont"/>
    <w:link w:val="NoSpacing"/>
    <w:uiPriority w:val="1"/>
    <w:rsid w:val="000468AF"/>
    <w:rPr>
      <w:color w:val="44546A" w:themeColor="text2"/>
      <w:kern w:val="0"/>
      <w:sz w:val="20"/>
      <w:szCs w:val="20"/>
      <w:lang w:val="en-US"/>
      <w14:ligatures w14:val="none"/>
    </w:rPr>
  </w:style>
  <w:style w:type="paragraph" w:styleId="Footer">
    <w:name w:val="footer"/>
    <w:basedOn w:val="Normal"/>
    <w:link w:val="FooterChar"/>
    <w:uiPriority w:val="99"/>
    <w:unhideWhenUsed/>
    <w:rsid w:val="000468AF"/>
    <w:pPr>
      <w:tabs>
        <w:tab w:val="center" w:pos="4680"/>
        <w:tab w:val="right" w:pos="9360"/>
      </w:tabs>
    </w:pPr>
  </w:style>
  <w:style w:type="character" w:customStyle="1" w:styleId="FooterChar">
    <w:name w:val="Footer Char"/>
    <w:basedOn w:val="DefaultParagraphFont"/>
    <w:link w:val="Footer"/>
    <w:uiPriority w:val="99"/>
    <w:rsid w:val="000468AF"/>
    <w:rPr>
      <w:lang w:val="en-US"/>
    </w:rPr>
  </w:style>
  <w:style w:type="character" w:styleId="PageNumber">
    <w:name w:val="page number"/>
    <w:basedOn w:val="DefaultParagraphFont"/>
    <w:uiPriority w:val="99"/>
    <w:semiHidden/>
    <w:unhideWhenUsed/>
    <w:rsid w:val="00D5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jc.org/Default.aspx?page=articled&amp;id=732&amp;=3&#1578;&#157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lah.sachit@mu.edu.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krjc.org/Default.aspx?page=articled&amp;id=732&amp;=3&#1578;&#1575;&#1585;&#1610;&#1582;"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3809</Words>
  <Characters>20574</Characters>
  <Application>Microsoft Office Word</Application>
  <DocSecurity>0</DocSecurity>
  <Lines>437</Lines>
  <Paragraphs>146</Paragraphs>
  <ScaleCrop>false</ScaleCrop>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Zahraa Alasadi</dc:creator>
  <cp:keywords/>
  <dc:description/>
  <cp:lastModifiedBy>Zahraa Alasadi</cp:lastModifiedBy>
  <cp:revision>6</cp:revision>
  <dcterms:created xsi:type="dcterms:W3CDTF">2024-09-14T07:04:00Z</dcterms:created>
  <dcterms:modified xsi:type="dcterms:W3CDTF">2024-09-16T14:31:00Z</dcterms:modified>
</cp:coreProperties>
</file>